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CE4431" w14:textId="75BA78F3" w:rsidR="0013617E" w:rsidRDefault="00302018">
      <w:pPr>
        <w:spacing w:after="103" w:line="360" w:lineRule="auto"/>
        <w:ind w:left="1806" w:right="35"/>
        <w:jc w:val="left"/>
        <w:rPr>
          <w:rFonts w:asciiTheme="minorHAnsi" w:hAnsiTheme="minorHAnsi"/>
          <w:sz w:val="24"/>
          <w:szCs w:val="24"/>
        </w:rPr>
      </w:pPr>
      <w:r>
        <w:rPr>
          <w:rFonts w:asciiTheme="minorHAnsi" w:hAnsiTheme="minorHAnsi"/>
          <w:b/>
          <w:sz w:val="24"/>
          <w:szCs w:val="24"/>
        </w:rPr>
        <w:t>EDITAL DE CHAMAMENTO PÚBLICO CFO Nº 01/202</w:t>
      </w:r>
      <w:r w:rsidR="00F035D4">
        <w:rPr>
          <w:rFonts w:asciiTheme="minorHAnsi" w:hAnsiTheme="minorHAnsi"/>
          <w:b/>
          <w:sz w:val="24"/>
          <w:szCs w:val="24"/>
        </w:rPr>
        <w:t>6</w:t>
      </w:r>
    </w:p>
    <w:p w14:paraId="571B075B" w14:textId="77777777" w:rsidR="0013617E" w:rsidRDefault="00302018">
      <w:pPr>
        <w:spacing w:after="103" w:line="360" w:lineRule="auto"/>
        <w:ind w:left="0" w:right="0" w:firstLine="0"/>
        <w:rPr>
          <w:rFonts w:asciiTheme="minorHAnsi" w:hAnsiTheme="minorHAnsi"/>
          <w:sz w:val="24"/>
          <w:szCs w:val="24"/>
        </w:rPr>
      </w:pPr>
      <w:r>
        <w:rPr>
          <w:rFonts w:asciiTheme="minorHAnsi" w:hAnsiTheme="minorHAnsi"/>
          <w:sz w:val="24"/>
          <w:szCs w:val="24"/>
        </w:rPr>
        <w:t xml:space="preserve"> </w:t>
      </w:r>
    </w:p>
    <w:p w14:paraId="42F61C21" w14:textId="77777777" w:rsidR="0013617E" w:rsidRDefault="00302018">
      <w:pPr>
        <w:pStyle w:val="Ttulo1"/>
        <w:spacing w:after="31" w:line="360" w:lineRule="auto"/>
        <w:ind w:left="264" w:right="35"/>
        <w:rPr>
          <w:rFonts w:asciiTheme="minorHAnsi" w:hAnsiTheme="minorHAnsi"/>
          <w:sz w:val="24"/>
          <w:szCs w:val="24"/>
        </w:rPr>
      </w:pPr>
      <w:r>
        <w:rPr>
          <w:rFonts w:asciiTheme="minorHAnsi" w:hAnsiTheme="minorHAnsi"/>
          <w:sz w:val="24"/>
          <w:szCs w:val="24"/>
        </w:rPr>
        <w:t xml:space="preserve">EDITAL DE CHAMAMENTO PÚBLICO PARA CADASTRAMENTO E CREDENCIAMENTO DE EMPRESAS, INSTITUIÇÕES E ENTIDADES, PUBLICAS OU PRIVADAS </w:t>
      </w:r>
    </w:p>
    <w:p w14:paraId="76A1F14E" w14:textId="77777777" w:rsidR="0013617E" w:rsidRDefault="00302018">
      <w:pPr>
        <w:spacing w:after="0" w:line="360" w:lineRule="auto"/>
        <w:ind w:left="0" w:right="0" w:firstLine="0"/>
        <w:rPr>
          <w:rFonts w:asciiTheme="minorHAnsi" w:hAnsiTheme="minorHAnsi"/>
          <w:sz w:val="24"/>
          <w:szCs w:val="24"/>
        </w:rPr>
      </w:pPr>
      <w:r>
        <w:rPr>
          <w:rFonts w:asciiTheme="minorHAnsi" w:hAnsiTheme="minorHAnsi"/>
          <w:sz w:val="24"/>
          <w:szCs w:val="24"/>
        </w:rPr>
        <w:t xml:space="preserve"> </w:t>
      </w:r>
    </w:p>
    <w:p w14:paraId="3DB33CF0" w14:textId="17740052" w:rsidR="0013617E" w:rsidRDefault="00302018">
      <w:pPr>
        <w:spacing w:after="0" w:line="360" w:lineRule="auto"/>
        <w:rPr>
          <w:rFonts w:asciiTheme="minorHAnsi" w:hAnsiTheme="minorHAnsi"/>
          <w:sz w:val="24"/>
          <w:szCs w:val="24"/>
        </w:rPr>
      </w:pPr>
      <w:r>
        <w:rPr>
          <w:rFonts w:asciiTheme="minorHAnsi" w:hAnsiTheme="minorHAnsi"/>
          <w:sz w:val="24"/>
          <w:szCs w:val="24"/>
        </w:rPr>
        <w:t>O CONSELHO FEDERAL DE ODONTOLOGIA - CFO, autarquia Federal, inscrita no CNPJ/MF sob o n.º 61.919.643/0001-28, com sede no Setor de Habitações individuas Norte – Lago Norte – Quadra CA-07 – Lote 02 – CEP 71.503-507 – Brasília-DF, neste ato representado por representado pelo seu Presidente</w:t>
      </w:r>
      <w:r w:rsidRPr="00530490">
        <w:rPr>
          <w:rFonts w:asciiTheme="minorHAnsi" w:hAnsiTheme="minorHAnsi"/>
          <w:sz w:val="24"/>
          <w:szCs w:val="24"/>
        </w:rPr>
        <w:t>, o Senhor Jairo Santos Oliveira, brasileiro, casado, cirurgião-dentista, CRO – PI 1137, inscrito no CPF/MF sob o nº 261.</w:t>
      </w:r>
      <w:r w:rsidR="00150A73">
        <w:rPr>
          <w:rFonts w:asciiTheme="minorHAnsi" w:hAnsiTheme="minorHAnsi"/>
          <w:sz w:val="24"/>
          <w:szCs w:val="24"/>
        </w:rPr>
        <w:t>XXX</w:t>
      </w:r>
      <w:r w:rsidRPr="00530490">
        <w:rPr>
          <w:rFonts w:asciiTheme="minorHAnsi" w:hAnsiTheme="minorHAnsi"/>
          <w:sz w:val="24"/>
          <w:szCs w:val="24"/>
        </w:rPr>
        <w:t>.</w:t>
      </w:r>
      <w:r w:rsidR="00150A73">
        <w:rPr>
          <w:rFonts w:asciiTheme="minorHAnsi" w:hAnsiTheme="minorHAnsi"/>
          <w:sz w:val="24"/>
          <w:szCs w:val="24"/>
        </w:rPr>
        <w:t>XXX</w:t>
      </w:r>
      <w:r w:rsidRPr="00530490">
        <w:rPr>
          <w:rFonts w:asciiTheme="minorHAnsi" w:hAnsiTheme="minorHAnsi"/>
          <w:sz w:val="24"/>
          <w:szCs w:val="24"/>
        </w:rPr>
        <w:t xml:space="preserve">-34, </w:t>
      </w:r>
      <w:r>
        <w:rPr>
          <w:rFonts w:asciiTheme="minorHAnsi" w:hAnsiTheme="minorHAnsi"/>
          <w:sz w:val="24"/>
          <w:szCs w:val="24"/>
          <w:highlight w:val="white"/>
        </w:rPr>
        <w:t>torna</w:t>
      </w:r>
      <w:r>
        <w:rPr>
          <w:rFonts w:asciiTheme="minorHAnsi" w:hAnsiTheme="minorHAnsi"/>
          <w:sz w:val="24"/>
          <w:szCs w:val="24"/>
        </w:rPr>
        <w:t xml:space="preserve"> pública a realização de chamamento para credenciamento de PESSOAS JURIDICAS, para celebração de Convênios com a Entidade, </w:t>
      </w:r>
      <w:r>
        <w:rPr>
          <w:rFonts w:asciiTheme="minorHAnsi" w:hAnsiTheme="minorHAnsi"/>
          <w:b/>
          <w:i/>
          <w:sz w:val="24"/>
          <w:szCs w:val="24"/>
        </w:rPr>
        <w:t>obedecendo aos princípios de legalidade, impessoalidade, moralidade, publicidade e eficiência e normas da legislação de regência</w:t>
      </w:r>
      <w:r>
        <w:rPr>
          <w:rFonts w:asciiTheme="minorHAnsi" w:hAnsiTheme="minorHAnsi"/>
          <w:sz w:val="24"/>
          <w:szCs w:val="24"/>
        </w:rPr>
        <w:t xml:space="preserve">. </w:t>
      </w:r>
    </w:p>
    <w:p w14:paraId="2035A9EB" w14:textId="77777777" w:rsidR="0013617E" w:rsidRDefault="00302018">
      <w:pPr>
        <w:spacing w:after="13" w:line="360" w:lineRule="auto"/>
        <w:ind w:left="0" w:right="0" w:firstLine="0"/>
        <w:rPr>
          <w:rFonts w:asciiTheme="minorHAnsi" w:hAnsiTheme="minorHAnsi"/>
          <w:sz w:val="24"/>
          <w:szCs w:val="24"/>
        </w:rPr>
      </w:pPr>
      <w:r>
        <w:rPr>
          <w:rFonts w:asciiTheme="minorHAnsi" w:hAnsiTheme="minorHAnsi"/>
          <w:sz w:val="24"/>
          <w:szCs w:val="24"/>
        </w:rPr>
        <w:t xml:space="preserve"> </w:t>
      </w:r>
    </w:p>
    <w:p w14:paraId="45C450F9" w14:textId="77777777" w:rsidR="0013617E" w:rsidRDefault="00302018">
      <w:pPr>
        <w:pStyle w:val="Ttulo1"/>
        <w:tabs>
          <w:tab w:val="center" w:pos="940"/>
        </w:tabs>
        <w:spacing w:line="360" w:lineRule="auto"/>
        <w:ind w:left="-15" w:firstLine="0"/>
        <w:rPr>
          <w:rFonts w:asciiTheme="minorHAnsi" w:hAnsiTheme="minorHAnsi"/>
          <w:sz w:val="24"/>
          <w:szCs w:val="24"/>
        </w:rPr>
      </w:pPr>
      <w:r>
        <w:rPr>
          <w:rFonts w:asciiTheme="minorHAnsi" w:hAnsiTheme="minorHAnsi"/>
          <w:b w:val="0"/>
          <w:sz w:val="24"/>
          <w:szCs w:val="24"/>
          <w:vertAlign w:val="subscript"/>
        </w:rPr>
        <w:t xml:space="preserve"> </w:t>
      </w:r>
      <w:r>
        <w:rPr>
          <w:rFonts w:asciiTheme="minorHAnsi" w:hAnsiTheme="minorHAnsi"/>
          <w:b w:val="0"/>
          <w:sz w:val="24"/>
          <w:szCs w:val="24"/>
          <w:vertAlign w:val="subscript"/>
        </w:rPr>
        <w:tab/>
      </w:r>
      <w:r>
        <w:rPr>
          <w:rFonts w:asciiTheme="minorHAnsi" w:hAnsiTheme="minorHAnsi"/>
          <w:sz w:val="24"/>
          <w:szCs w:val="24"/>
        </w:rPr>
        <w:t xml:space="preserve">1. DO OBJETO </w:t>
      </w:r>
    </w:p>
    <w:p w14:paraId="17632791" w14:textId="71C40600" w:rsidR="0013617E" w:rsidRDefault="00302018">
      <w:pPr>
        <w:spacing w:after="39" w:line="360" w:lineRule="auto"/>
        <w:ind w:right="36"/>
        <w:rPr>
          <w:rFonts w:asciiTheme="minorHAnsi" w:hAnsiTheme="minorHAnsi"/>
          <w:sz w:val="24"/>
          <w:szCs w:val="24"/>
        </w:rPr>
      </w:pPr>
      <w:r>
        <w:rPr>
          <w:rFonts w:asciiTheme="minorHAnsi" w:hAnsiTheme="minorHAnsi"/>
          <w:sz w:val="24"/>
          <w:szCs w:val="24"/>
        </w:rPr>
        <w:t>1.1. Constitui objeto do presente chamamento o credenciamento para a formalização de Convênio com pessoas jurídicas interessadas em firmar parcerias com a Entidade,</w:t>
      </w:r>
      <w:r>
        <w:rPr>
          <w:rFonts w:ascii="Calibri" w:eastAsia="Calibri" w:hAnsi="Calibri" w:cs="Calibri"/>
          <w:sz w:val="24"/>
          <w:szCs w:val="24"/>
        </w:rPr>
        <w:t xml:space="preserve"> </w:t>
      </w:r>
      <w:r w:rsidRPr="00530490">
        <w:rPr>
          <w:rFonts w:ascii="Calibri" w:eastAsia="Calibri" w:hAnsi="Calibri" w:cs="Calibri"/>
          <w:sz w:val="24"/>
          <w:szCs w:val="24"/>
        </w:rPr>
        <w:t xml:space="preserve">para </w:t>
      </w:r>
      <w:r w:rsidRPr="00530490">
        <w:rPr>
          <w:rFonts w:ascii="Calibri" w:eastAsia="Calibri" w:hAnsi="Calibri" w:cs="Calibri"/>
          <w:b/>
          <w:bCs/>
          <w:sz w:val="24"/>
          <w:szCs w:val="24"/>
        </w:rPr>
        <w:t>oferta de produtos, serviços e demais benefícios, por empresas dos mais diversos ramos de atividade interessadas em estabelecer parceria institucional,</w:t>
      </w:r>
      <w:r>
        <w:rPr>
          <w:rFonts w:asciiTheme="minorHAnsi" w:hAnsiTheme="minorHAnsi"/>
          <w:sz w:val="24"/>
          <w:szCs w:val="24"/>
        </w:rPr>
        <w:t xml:space="preserve"> notadamente no sentido de viabilizar a oferta de vantagens, descontos diferenciados, a realização de eventos, divulgação de matérias voltadas a valorização da profissão odontológica, que atenda</w:t>
      </w:r>
      <w:r>
        <w:rPr>
          <w:rFonts w:asciiTheme="minorHAnsi" w:hAnsiTheme="minorHAnsi"/>
          <w:sz w:val="24"/>
          <w:szCs w:val="24"/>
          <w:highlight w:val="white"/>
        </w:rPr>
        <w:t xml:space="preserve">m as necessidades </w:t>
      </w:r>
      <w:r w:rsidRPr="00530490">
        <w:rPr>
          <w:rFonts w:asciiTheme="minorHAnsi" w:hAnsiTheme="minorHAnsi"/>
          <w:sz w:val="24"/>
          <w:szCs w:val="24"/>
        </w:rPr>
        <w:t>dos</w:t>
      </w:r>
      <w:r w:rsidRPr="00530490">
        <w:rPr>
          <w:sz w:val="24"/>
          <w:szCs w:val="24"/>
        </w:rPr>
        <w:t xml:space="preserve"> profissionais de odontologia,</w:t>
      </w:r>
      <w:r w:rsidRPr="00530490">
        <w:rPr>
          <w:rFonts w:asciiTheme="minorHAnsi" w:hAnsiTheme="minorHAnsi"/>
          <w:sz w:val="24"/>
          <w:szCs w:val="24"/>
        </w:rPr>
        <w:t xml:space="preserve"> e</w:t>
      </w:r>
      <w:r>
        <w:rPr>
          <w:rFonts w:asciiTheme="minorHAnsi" w:hAnsiTheme="minorHAnsi"/>
          <w:sz w:val="24"/>
          <w:szCs w:val="24"/>
        </w:rPr>
        <w:t xml:space="preserve"> seus dependentes, regularmente inscritos perante o Conselho Federal de Odontologia.</w:t>
      </w:r>
    </w:p>
    <w:p w14:paraId="51F1A79D" w14:textId="77777777" w:rsidR="0013617E" w:rsidRDefault="00302018">
      <w:pPr>
        <w:spacing w:after="7" w:line="360" w:lineRule="auto"/>
        <w:ind w:left="0" w:right="0" w:firstLine="0"/>
        <w:rPr>
          <w:rFonts w:asciiTheme="minorHAnsi" w:hAnsiTheme="minorHAnsi"/>
          <w:sz w:val="24"/>
          <w:szCs w:val="24"/>
        </w:rPr>
      </w:pPr>
      <w:r>
        <w:rPr>
          <w:rFonts w:asciiTheme="minorHAnsi" w:hAnsiTheme="minorHAnsi"/>
          <w:sz w:val="24"/>
          <w:szCs w:val="24"/>
        </w:rPr>
        <w:t xml:space="preserve"> </w:t>
      </w:r>
    </w:p>
    <w:p w14:paraId="3EB805E1" w14:textId="77777777" w:rsidR="0013617E" w:rsidRDefault="00302018">
      <w:pPr>
        <w:pStyle w:val="Ttulo1"/>
        <w:tabs>
          <w:tab w:val="center" w:pos="2038"/>
        </w:tabs>
        <w:spacing w:line="360" w:lineRule="auto"/>
        <w:ind w:left="-15" w:firstLine="0"/>
        <w:rPr>
          <w:rFonts w:asciiTheme="minorHAnsi" w:hAnsiTheme="minorHAnsi"/>
          <w:sz w:val="24"/>
          <w:szCs w:val="24"/>
        </w:rPr>
      </w:pPr>
      <w:r>
        <w:rPr>
          <w:rFonts w:asciiTheme="minorHAnsi" w:hAnsiTheme="minorHAnsi"/>
          <w:b w:val="0"/>
          <w:sz w:val="24"/>
          <w:szCs w:val="24"/>
          <w:vertAlign w:val="subscript"/>
        </w:rPr>
        <w:t xml:space="preserve"> </w:t>
      </w:r>
      <w:r>
        <w:rPr>
          <w:rFonts w:asciiTheme="minorHAnsi" w:hAnsiTheme="minorHAnsi"/>
          <w:b w:val="0"/>
          <w:sz w:val="24"/>
          <w:szCs w:val="24"/>
          <w:vertAlign w:val="subscript"/>
        </w:rPr>
        <w:tab/>
      </w:r>
      <w:r>
        <w:rPr>
          <w:rFonts w:asciiTheme="minorHAnsi" w:hAnsiTheme="minorHAnsi"/>
          <w:sz w:val="24"/>
          <w:szCs w:val="24"/>
        </w:rPr>
        <w:t xml:space="preserve">2. CONDIÇÕES PARA PARTICIPAÇÃO </w:t>
      </w:r>
    </w:p>
    <w:p w14:paraId="34C66C65" w14:textId="77777777" w:rsidR="0013617E" w:rsidRDefault="00302018">
      <w:pPr>
        <w:tabs>
          <w:tab w:val="center" w:pos="5033"/>
        </w:tabs>
        <w:spacing w:line="360" w:lineRule="auto"/>
        <w:ind w:left="284" w:right="0" w:firstLine="0"/>
        <w:rPr>
          <w:rFonts w:ascii="Calibri" w:hAnsi="Calibri" w:cs="Calibri"/>
          <w:sz w:val="32"/>
          <w:szCs w:val="32"/>
        </w:rPr>
      </w:pPr>
      <w:r>
        <w:rPr>
          <w:rFonts w:asciiTheme="minorHAnsi" w:hAnsiTheme="minorHAnsi"/>
          <w:sz w:val="24"/>
          <w:szCs w:val="24"/>
          <w:vertAlign w:val="subscript"/>
        </w:rPr>
        <w:t xml:space="preserve"> </w:t>
      </w:r>
      <w:r>
        <w:rPr>
          <w:rFonts w:asciiTheme="minorHAnsi" w:hAnsiTheme="minorHAnsi"/>
          <w:sz w:val="24"/>
          <w:szCs w:val="24"/>
          <w:vertAlign w:val="subscript"/>
        </w:rPr>
        <w:tab/>
      </w:r>
      <w:r>
        <w:rPr>
          <w:rFonts w:asciiTheme="minorHAnsi" w:hAnsiTheme="minorHAnsi"/>
          <w:sz w:val="24"/>
          <w:szCs w:val="24"/>
        </w:rPr>
        <w:t>2.1</w:t>
      </w:r>
      <w:r w:rsidRPr="00530490">
        <w:rPr>
          <w:rFonts w:asciiTheme="minorHAnsi" w:hAnsiTheme="minorHAnsi"/>
          <w:sz w:val="24"/>
          <w:szCs w:val="24"/>
        </w:rPr>
        <w:t>.</w:t>
      </w:r>
      <w:r w:rsidRPr="00530490">
        <w:rPr>
          <w:rFonts w:ascii="Calibri" w:eastAsia="Calibri" w:hAnsi="Calibri" w:cs="Calibri"/>
          <w:sz w:val="24"/>
          <w:szCs w:val="28"/>
        </w:rPr>
        <w:t>Poderão participar deste certame todas as pessoas jurídicas legalmente constituídas na forma da legislação vigente no país, que possuam objeto social compatível com a oferta de produtos, serviços ou benefícios, interessadas em estabelecer parceria institucional no âmbito do Programa de Benefícios do CFO.</w:t>
      </w:r>
    </w:p>
    <w:p w14:paraId="3B39287F" w14:textId="77777777" w:rsidR="0013617E" w:rsidRDefault="00302018">
      <w:pPr>
        <w:spacing w:after="39" w:line="360" w:lineRule="auto"/>
        <w:ind w:right="36"/>
        <w:rPr>
          <w:rFonts w:asciiTheme="minorHAnsi" w:hAnsiTheme="minorHAnsi"/>
          <w:sz w:val="24"/>
          <w:szCs w:val="24"/>
        </w:rPr>
      </w:pPr>
      <w:r>
        <w:rPr>
          <w:rFonts w:asciiTheme="minorHAnsi" w:hAnsiTheme="minorHAnsi"/>
          <w:sz w:val="24"/>
          <w:szCs w:val="24"/>
        </w:rPr>
        <w:lastRenderedPageBreak/>
        <w:t xml:space="preserve">2.2. As interessadas deverão comprovar a regularidade jurídica, fiscal e previdenciária, e não estarem impedidas de contratar com a Administração, com a apresentação dos seguintes documentos: </w:t>
      </w:r>
    </w:p>
    <w:p w14:paraId="1AD366C2" w14:textId="77777777" w:rsidR="0013617E" w:rsidRDefault="00302018">
      <w:pPr>
        <w:spacing w:after="0" w:line="360" w:lineRule="auto"/>
        <w:ind w:left="0" w:right="0" w:firstLine="0"/>
        <w:rPr>
          <w:rFonts w:asciiTheme="minorHAnsi" w:hAnsiTheme="minorHAnsi"/>
          <w:sz w:val="24"/>
          <w:szCs w:val="24"/>
        </w:rPr>
      </w:pPr>
      <w:r>
        <w:rPr>
          <w:rFonts w:asciiTheme="minorHAnsi" w:hAnsiTheme="minorHAnsi"/>
          <w:sz w:val="24"/>
          <w:szCs w:val="24"/>
        </w:rPr>
        <w:t xml:space="preserve"> </w:t>
      </w:r>
    </w:p>
    <w:p w14:paraId="3B19D30E" w14:textId="77777777" w:rsidR="0013617E" w:rsidRDefault="00302018">
      <w:pPr>
        <w:pStyle w:val="Ttulo1"/>
        <w:numPr>
          <w:ilvl w:val="1"/>
          <w:numId w:val="1"/>
        </w:numPr>
        <w:spacing w:line="360" w:lineRule="auto"/>
        <w:ind w:right="35"/>
        <w:rPr>
          <w:rFonts w:asciiTheme="minorHAnsi" w:hAnsiTheme="minorHAnsi"/>
          <w:sz w:val="24"/>
          <w:szCs w:val="24"/>
        </w:rPr>
      </w:pPr>
      <w:r>
        <w:rPr>
          <w:rFonts w:asciiTheme="minorHAnsi" w:hAnsiTheme="minorHAnsi"/>
          <w:sz w:val="24"/>
          <w:szCs w:val="24"/>
        </w:rPr>
        <w:t xml:space="preserve">Ato constitutivo, contrato social ou estatuto social com as devidas alterações, se houver, devidamente registrado nos órgãos competentes; </w:t>
      </w:r>
    </w:p>
    <w:p w14:paraId="68C28ADD" w14:textId="77777777" w:rsidR="0013617E" w:rsidRDefault="00302018">
      <w:pPr>
        <w:pStyle w:val="Ttulo1"/>
        <w:numPr>
          <w:ilvl w:val="1"/>
          <w:numId w:val="1"/>
        </w:numPr>
        <w:spacing w:line="360" w:lineRule="auto"/>
        <w:ind w:right="35"/>
        <w:rPr>
          <w:rFonts w:asciiTheme="minorHAnsi" w:hAnsiTheme="minorHAnsi"/>
          <w:sz w:val="24"/>
          <w:szCs w:val="24"/>
          <w:vertAlign w:val="subscript"/>
        </w:rPr>
      </w:pPr>
      <w:r>
        <w:rPr>
          <w:rFonts w:asciiTheme="minorHAnsi" w:hAnsiTheme="minorHAnsi"/>
          <w:sz w:val="24"/>
          <w:szCs w:val="24"/>
        </w:rPr>
        <w:t xml:space="preserve">Ata de eleição ou ato de designação das pessoas habilitadas a representar a pessoa jurídica, se for o caso; </w:t>
      </w:r>
    </w:p>
    <w:p w14:paraId="0A5624C5" w14:textId="77777777" w:rsidR="0013617E" w:rsidRDefault="00302018">
      <w:pPr>
        <w:pStyle w:val="Ttulo1"/>
        <w:numPr>
          <w:ilvl w:val="1"/>
          <w:numId w:val="1"/>
        </w:numPr>
        <w:spacing w:line="360" w:lineRule="auto"/>
        <w:ind w:right="35"/>
        <w:rPr>
          <w:rFonts w:asciiTheme="minorHAnsi" w:hAnsiTheme="minorHAnsi"/>
          <w:sz w:val="24"/>
          <w:szCs w:val="24"/>
          <w:vertAlign w:val="subscript"/>
        </w:rPr>
      </w:pPr>
      <w:r>
        <w:rPr>
          <w:rFonts w:asciiTheme="minorHAnsi" w:hAnsiTheme="minorHAnsi"/>
          <w:sz w:val="24"/>
          <w:szCs w:val="24"/>
        </w:rPr>
        <w:t xml:space="preserve">Prova válida de inscrição no Cadastro Nacional de Pessoas Jurídicas (CNPJ); </w:t>
      </w:r>
    </w:p>
    <w:p w14:paraId="25CD3CEF" w14:textId="77777777" w:rsidR="0013617E" w:rsidRDefault="00302018">
      <w:pPr>
        <w:pStyle w:val="Ttulo1"/>
        <w:numPr>
          <w:ilvl w:val="1"/>
          <w:numId w:val="1"/>
        </w:numPr>
        <w:spacing w:line="360" w:lineRule="auto"/>
        <w:ind w:right="35"/>
        <w:rPr>
          <w:rFonts w:asciiTheme="minorHAnsi" w:hAnsiTheme="minorHAnsi"/>
          <w:sz w:val="24"/>
          <w:szCs w:val="24"/>
        </w:rPr>
      </w:pPr>
      <w:r>
        <w:rPr>
          <w:rFonts w:asciiTheme="minorHAnsi" w:hAnsiTheme="minorHAnsi"/>
          <w:sz w:val="24"/>
          <w:szCs w:val="24"/>
        </w:rPr>
        <w:t xml:space="preserve">Prova de inscrição no Cadastro de Contribuintes Estadual e Municipal, se houver; </w:t>
      </w:r>
    </w:p>
    <w:p w14:paraId="4DA76C79" w14:textId="77777777" w:rsidR="0013617E" w:rsidRDefault="00302018">
      <w:pPr>
        <w:pStyle w:val="Ttulo1"/>
        <w:numPr>
          <w:ilvl w:val="1"/>
          <w:numId w:val="1"/>
        </w:numPr>
        <w:spacing w:line="360" w:lineRule="auto"/>
        <w:ind w:right="35"/>
        <w:rPr>
          <w:rFonts w:asciiTheme="minorHAnsi" w:hAnsiTheme="minorHAnsi"/>
          <w:sz w:val="24"/>
          <w:szCs w:val="24"/>
          <w:vertAlign w:val="subscript"/>
        </w:rPr>
      </w:pPr>
      <w:r>
        <w:rPr>
          <w:rFonts w:asciiTheme="minorHAnsi" w:hAnsiTheme="minorHAnsi"/>
          <w:sz w:val="24"/>
          <w:szCs w:val="24"/>
        </w:rPr>
        <w:t xml:space="preserve">Prova de inexistência de débitos inadimplidos perante a Justiça do Trabalho, mediante apresentação de certidão negativa; </w:t>
      </w:r>
    </w:p>
    <w:p w14:paraId="2AF93B05" w14:textId="77777777" w:rsidR="0013617E" w:rsidRDefault="00302018">
      <w:pPr>
        <w:pStyle w:val="Ttulo1"/>
        <w:numPr>
          <w:ilvl w:val="1"/>
          <w:numId w:val="1"/>
        </w:numPr>
        <w:spacing w:line="360" w:lineRule="auto"/>
        <w:ind w:right="35"/>
        <w:rPr>
          <w:rFonts w:asciiTheme="minorHAnsi" w:hAnsiTheme="minorHAnsi"/>
          <w:sz w:val="24"/>
          <w:szCs w:val="24"/>
          <w:vertAlign w:val="subscript"/>
        </w:rPr>
      </w:pPr>
      <w:r>
        <w:rPr>
          <w:rFonts w:asciiTheme="minorHAnsi" w:hAnsiTheme="minorHAnsi"/>
          <w:sz w:val="24"/>
          <w:szCs w:val="24"/>
        </w:rPr>
        <w:t xml:space="preserve">Certidão de regularidade do FGTS; </w:t>
      </w:r>
    </w:p>
    <w:p w14:paraId="3659F939" w14:textId="77777777" w:rsidR="0013617E" w:rsidRDefault="00302018">
      <w:pPr>
        <w:pStyle w:val="Ttulo1"/>
        <w:numPr>
          <w:ilvl w:val="1"/>
          <w:numId w:val="1"/>
        </w:numPr>
        <w:spacing w:line="360" w:lineRule="auto"/>
        <w:ind w:right="35"/>
        <w:rPr>
          <w:rFonts w:asciiTheme="minorHAnsi" w:hAnsiTheme="minorHAnsi"/>
          <w:sz w:val="24"/>
          <w:szCs w:val="24"/>
        </w:rPr>
      </w:pPr>
      <w:r>
        <w:rPr>
          <w:rFonts w:asciiTheme="minorHAnsi" w:hAnsiTheme="minorHAnsi"/>
          <w:sz w:val="24"/>
          <w:szCs w:val="24"/>
        </w:rPr>
        <w:t xml:space="preserve">Certidão conjunta de débitos relativos a tributos federais e à dívida ativa da União; </w:t>
      </w:r>
    </w:p>
    <w:p w14:paraId="34BAC158" w14:textId="77777777" w:rsidR="0013617E" w:rsidRDefault="00302018">
      <w:pPr>
        <w:pStyle w:val="Ttulo1"/>
        <w:numPr>
          <w:ilvl w:val="1"/>
          <w:numId w:val="1"/>
        </w:numPr>
        <w:spacing w:line="360" w:lineRule="auto"/>
        <w:ind w:right="35"/>
        <w:rPr>
          <w:rFonts w:asciiTheme="minorHAnsi" w:hAnsiTheme="minorHAnsi"/>
          <w:sz w:val="24"/>
          <w:szCs w:val="24"/>
        </w:rPr>
      </w:pPr>
      <w:r>
        <w:rPr>
          <w:rFonts w:asciiTheme="minorHAnsi" w:hAnsiTheme="minorHAnsi"/>
          <w:sz w:val="24"/>
          <w:szCs w:val="24"/>
        </w:rPr>
        <w:t xml:space="preserve">Certidão de débitos relativos a tributos estaduais e municipais, relativos à sede da pessoa jurídica; </w:t>
      </w:r>
    </w:p>
    <w:p w14:paraId="7B982B4D" w14:textId="77777777" w:rsidR="0013617E" w:rsidRDefault="00302018">
      <w:pPr>
        <w:pStyle w:val="PargrafodaLista"/>
        <w:numPr>
          <w:ilvl w:val="1"/>
          <w:numId w:val="1"/>
        </w:numPr>
        <w:spacing w:after="39" w:line="360" w:lineRule="auto"/>
        <w:ind w:right="35"/>
        <w:rPr>
          <w:rFonts w:asciiTheme="minorHAnsi" w:hAnsiTheme="minorHAnsi"/>
          <w:sz w:val="24"/>
          <w:szCs w:val="24"/>
        </w:rPr>
      </w:pPr>
      <w:r>
        <w:rPr>
          <w:rFonts w:asciiTheme="minorHAnsi" w:hAnsiTheme="minorHAnsi"/>
          <w:b/>
          <w:sz w:val="24"/>
          <w:szCs w:val="24"/>
        </w:rPr>
        <w:t>Carteira de identidade e comprovante de inscrição no CPF dos representantes legais da interessada Declaração, de que não emprega menor de 18 (dezoito) anos em trabalho noturno, perigoso ou insalubre e que também não emprega menor de dezesseis anos, conforme disposto no inciso V, do artigo 27 da Lei nº 8.666/93, acrescido pela Lei 9.854/99</w:t>
      </w:r>
      <w:r>
        <w:rPr>
          <w:rFonts w:asciiTheme="minorHAnsi" w:hAnsiTheme="minorHAnsi"/>
          <w:sz w:val="24"/>
          <w:szCs w:val="24"/>
        </w:rPr>
        <w:t xml:space="preserve">. </w:t>
      </w:r>
    </w:p>
    <w:p w14:paraId="17C21D1D" w14:textId="77777777" w:rsidR="0013617E" w:rsidRDefault="00302018">
      <w:pPr>
        <w:spacing w:after="0" w:line="360" w:lineRule="auto"/>
        <w:ind w:left="0" w:right="0" w:firstLine="0"/>
        <w:rPr>
          <w:rFonts w:asciiTheme="minorHAnsi" w:hAnsiTheme="minorHAnsi"/>
          <w:sz w:val="24"/>
          <w:szCs w:val="24"/>
        </w:rPr>
      </w:pPr>
      <w:r>
        <w:rPr>
          <w:rFonts w:asciiTheme="minorHAnsi" w:hAnsiTheme="minorHAnsi"/>
          <w:sz w:val="24"/>
          <w:szCs w:val="24"/>
        </w:rPr>
        <w:t xml:space="preserve"> </w:t>
      </w:r>
    </w:p>
    <w:p w14:paraId="0CE3A9FF" w14:textId="77777777" w:rsidR="0013617E" w:rsidRDefault="00302018">
      <w:pPr>
        <w:spacing w:after="36" w:line="360" w:lineRule="auto"/>
        <w:ind w:right="36"/>
        <w:rPr>
          <w:rFonts w:asciiTheme="minorHAnsi" w:hAnsiTheme="minorHAnsi"/>
          <w:sz w:val="24"/>
          <w:szCs w:val="24"/>
        </w:rPr>
      </w:pPr>
      <w:r>
        <w:rPr>
          <w:rFonts w:asciiTheme="minorHAnsi" w:hAnsiTheme="minorHAnsi"/>
          <w:sz w:val="24"/>
          <w:szCs w:val="24"/>
        </w:rPr>
        <w:t xml:space="preserve">2.3. A apresentação de proposta pela interessada implica na aceitação de todas as condições estabelecidas neste edital. </w:t>
      </w:r>
    </w:p>
    <w:p w14:paraId="14FD418E" w14:textId="77777777" w:rsidR="0013617E" w:rsidRDefault="00302018">
      <w:pPr>
        <w:spacing w:after="0" w:line="360" w:lineRule="auto"/>
        <w:ind w:left="0" w:right="0" w:firstLine="0"/>
        <w:rPr>
          <w:rFonts w:asciiTheme="minorHAnsi" w:hAnsiTheme="minorHAnsi"/>
          <w:sz w:val="24"/>
          <w:szCs w:val="24"/>
        </w:rPr>
      </w:pPr>
      <w:r>
        <w:rPr>
          <w:rFonts w:asciiTheme="minorHAnsi" w:hAnsiTheme="minorHAnsi"/>
          <w:sz w:val="24"/>
          <w:szCs w:val="24"/>
        </w:rPr>
        <w:t xml:space="preserve"> </w:t>
      </w:r>
    </w:p>
    <w:p w14:paraId="52C8949D" w14:textId="77777777" w:rsidR="0013617E" w:rsidRDefault="00302018">
      <w:pPr>
        <w:pStyle w:val="Ttulo1"/>
        <w:spacing w:after="40" w:line="360" w:lineRule="auto"/>
        <w:ind w:left="288" w:right="35"/>
        <w:rPr>
          <w:rFonts w:asciiTheme="minorHAnsi" w:hAnsiTheme="minorHAnsi"/>
          <w:sz w:val="24"/>
          <w:szCs w:val="24"/>
        </w:rPr>
      </w:pPr>
      <w:r>
        <w:rPr>
          <w:rFonts w:asciiTheme="minorHAnsi" w:hAnsiTheme="minorHAnsi"/>
          <w:sz w:val="24"/>
          <w:szCs w:val="24"/>
        </w:rPr>
        <w:t xml:space="preserve"> </w:t>
      </w:r>
    </w:p>
    <w:p w14:paraId="73FA356E" w14:textId="77777777" w:rsidR="0013617E" w:rsidRDefault="0013617E">
      <w:pPr>
        <w:pStyle w:val="Ttulo1"/>
        <w:spacing w:after="40" w:line="360" w:lineRule="auto"/>
        <w:ind w:left="288" w:right="35"/>
        <w:rPr>
          <w:rFonts w:asciiTheme="minorHAnsi" w:hAnsiTheme="minorHAnsi"/>
          <w:sz w:val="24"/>
          <w:szCs w:val="24"/>
        </w:rPr>
      </w:pPr>
    </w:p>
    <w:p w14:paraId="60E0BA77" w14:textId="77777777" w:rsidR="0013617E" w:rsidRDefault="00302018">
      <w:pPr>
        <w:pStyle w:val="Ttulo1"/>
        <w:spacing w:after="40" w:line="360" w:lineRule="auto"/>
        <w:ind w:left="288" w:right="35"/>
        <w:rPr>
          <w:rFonts w:asciiTheme="minorHAnsi" w:hAnsiTheme="minorHAnsi"/>
          <w:sz w:val="24"/>
          <w:szCs w:val="24"/>
        </w:rPr>
      </w:pPr>
      <w:r>
        <w:rPr>
          <w:rFonts w:asciiTheme="minorHAnsi" w:hAnsiTheme="minorHAnsi"/>
          <w:sz w:val="24"/>
          <w:szCs w:val="24"/>
        </w:rPr>
        <w:t xml:space="preserve">3. FORMA DE APRESENTAÇÃO E ENTREGA DA PROPOSTA E DOCUMENTAÇÃO </w:t>
      </w:r>
    </w:p>
    <w:p w14:paraId="285E4AA9" w14:textId="77777777" w:rsidR="0013617E" w:rsidRDefault="00302018">
      <w:pPr>
        <w:spacing w:after="0" w:line="360" w:lineRule="auto"/>
        <w:ind w:left="283" w:right="0" w:firstLine="0"/>
        <w:rPr>
          <w:rFonts w:asciiTheme="minorHAnsi" w:hAnsiTheme="minorHAnsi"/>
          <w:sz w:val="24"/>
          <w:szCs w:val="24"/>
        </w:rPr>
      </w:pPr>
      <w:r>
        <w:rPr>
          <w:rFonts w:asciiTheme="minorHAnsi" w:hAnsiTheme="minorHAnsi"/>
          <w:b/>
          <w:sz w:val="24"/>
          <w:szCs w:val="24"/>
        </w:rPr>
        <w:t xml:space="preserve">  </w:t>
      </w:r>
    </w:p>
    <w:p w14:paraId="446310A8" w14:textId="2B7701FA" w:rsidR="0013617E" w:rsidRDefault="00302018">
      <w:pPr>
        <w:spacing w:line="360" w:lineRule="auto"/>
        <w:ind w:left="288" w:right="36"/>
        <w:rPr>
          <w:rFonts w:asciiTheme="minorHAnsi" w:hAnsiTheme="minorHAnsi"/>
          <w:sz w:val="24"/>
          <w:szCs w:val="24"/>
          <w:highlight w:val="yellow"/>
        </w:rPr>
      </w:pPr>
      <w:r>
        <w:rPr>
          <w:rFonts w:asciiTheme="minorHAnsi" w:hAnsiTheme="minorHAnsi"/>
          <w:sz w:val="24"/>
          <w:szCs w:val="24"/>
        </w:rPr>
        <w:lastRenderedPageBreak/>
        <w:t>3.1. O ato de inscrição compreende o preenchimento integral e entrega do Formulário de Solicitação de Parceria (anexo I</w:t>
      </w:r>
      <w:r>
        <w:rPr>
          <w:rFonts w:asciiTheme="minorHAnsi" w:hAnsiTheme="minorHAnsi"/>
          <w:sz w:val="24"/>
          <w:szCs w:val="24"/>
          <w:vertAlign w:val="subscript"/>
        </w:rPr>
        <w:t xml:space="preserve"> </w:t>
      </w:r>
      <w:r>
        <w:rPr>
          <w:rFonts w:asciiTheme="minorHAnsi" w:hAnsiTheme="minorHAnsi"/>
          <w:sz w:val="24"/>
          <w:szCs w:val="24"/>
        </w:rPr>
        <w:t xml:space="preserve">), acompanhado dos documentos mencionados no item 2.2 e enviadas ao </w:t>
      </w:r>
      <w:r w:rsidRPr="00530490">
        <w:rPr>
          <w:rFonts w:asciiTheme="minorHAnsi" w:hAnsiTheme="minorHAnsi"/>
          <w:sz w:val="24"/>
          <w:szCs w:val="24"/>
        </w:rPr>
        <w:t>E-</w:t>
      </w:r>
      <w:r w:rsidRPr="00D8490F">
        <w:rPr>
          <w:rFonts w:asciiTheme="minorHAnsi" w:hAnsiTheme="minorHAnsi"/>
          <w:sz w:val="24"/>
          <w:szCs w:val="24"/>
        </w:rPr>
        <w:t xml:space="preserve">mail: </w:t>
      </w:r>
      <w:r w:rsidR="00D8490F" w:rsidRPr="00D8490F">
        <w:rPr>
          <w:rFonts w:asciiTheme="minorHAnsi" w:hAnsiTheme="minorHAnsi"/>
          <w:b/>
          <w:sz w:val="24"/>
          <w:szCs w:val="24"/>
        </w:rPr>
        <w:t>parceria@cfo.org.br</w:t>
      </w:r>
    </w:p>
    <w:p w14:paraId="2782E003" w14:textId="77777777" w:rsidR="0013617E" w:rsidRDefault="00302018">
      <w:pPr>
        <w:spacing w:line="360" w:lineRule="auto"/>
        <w:ind w:left="288" w:right="36"/>
        <w:rPr>
          <w:rFonts w:asciiTheme="minorHAnsi" w:hAnsiTheme="minorHAnsi"/>
          <w:sz w:val="24"/>
          <w:szCs w:val="24"/>
        </w:rPr>
      </w:pPr>
      <w:r>
        <w:rPr>
          <w:rFonts w:asciiTheme="minorHAnsi" w:hAnsiTheme="minorHAnsi"/>
          <w:sz w:val="24"/>
          <w:szCs w:val="24"/>
        </w:rPr>
        <w:t xml:space="preserve">3.2. Os pedidos de esclarecimentos referentes a este processo poderão ser realizados por forma eletrônica, pelo e-mail mencionado, pelo telefone (61) 3033 4499, ou diretamente no endereço Setor de Habitações individuas Norte – Lago Norte – Quadra CA-07 – Lote 02 – CEP 71.503-507 – Brasília-DF. </w:t>
      </w:r>
    </w:p>
    <w:p w14:paraId="62D8AAE7" w14:textId="3CE77E19" w:rsidR="0013617E" w:rsidRDefault="00302018">
      <w:pPr>
        <w:spacing w:line="360" w:lineRule="auto"/>
        <w:ind w:left="288" w:right="35"/>
        <w:rPr>
          <w:rFonts w:asciiTheme="minorHAnsi" w:hAnsiTheme="minorHAnsi"/>
          <w:sz w:val="24"/>
          <w:szCs w:val="24"/>
        </w:rPr>
      </w:pPr>
      <w:r>
        <w:rPr>
          <w:rFonts w:asciiTheme="minorHAnsi" w:hAnsiTheme="minorHAnsi"/>
          <w:sz w:val="24"/>
          <w:szCs w:val="24"/>
        </w:rPr>
        <w:t xml:space="preserve">3.3. As propostas deverão ser entregues no prazo </w:t>
      </w:r>
      <w:r w:rsidRPr="00D8490F">
        <w:rPr>
          <w:rFonts w:asciiTheme="minorHAnsi" w:hAnsiTheme="minorHAnsi"/>
          <w:sz w:val="24"/>
          <w:szCs w:val="24"/>
        </w:rPr>
        <w:t xml:space="preserve">de  </w:t>
      </w:r>
      <w:r w:rsidR="00D8490F">
        <w:rPr>
          <w:rFonts w:asciiTheme="minorHAnsi" w:hAnsiTheme="minorHAnsi"/>
          <w:sz w:val="24"/>
          <w:szCs w:val="24"/>
        </w:rPr>
        <w:t>3</w:t>
      </w:r>
      <w:r w:rsidRPr="00D8490F">
        <w:rPr>
          <w:rFonts w:asciiTheme="minorHAnsi" w:hAnsiTheme="minorHAnsi"/>
          <w:sz w:val="24"/>
          <w:szCs w:val="24"/>
        </w:rPr>
        <w:t>0 dias úteis, a</w:t>
      </w:r>
      <w:r>
        <w:rPr>
          <w:rFonts w:asciiTheme="minorHAnsi" w:hAnsiTheme="minorHAnsi"/>
          <w:sz w:val="24"/>
          <w:szCs w:val="24"/>
        </w:rPr>
        <w:t xml:space="preserve"> contar da publicação deste Edital</w:t>
      </w:r>
    </w:p>
    <w:p w14:paraId="2D215BA0" w14:textId="77777777" w:rsidR="0013617E" w:rsidRDefault="00302018">
      <w:pPr>
        <w:spacing w:line="360" w:lineRule="auto"/>
        <w:ind w:left="288" w:right="36"/>
        <w:rPr>
          <w:rFonts w:asciiTheme="minorHAnsi" w:hAnsiTheme="minorHAnsi"/>
          <w:sz w:val="24"/>
          <w:szCs w:val="24"/>
        </w:rPr>
      </w:pPr>
      <w:r>
        <w:rPr>
          <w:rFonts w:asciiTheme="minorHAnsi" w:hAnsiTheme="minorHAnsi"/>
          <w:sz w:val="24"/>
          <w:szCs w:val="24"/>
        </w:rPr>
        <w:t xml:space="preserve">3.4. Na proposta deve constar apresentação da instituição incluindo: atestados de capacidade técnica, produtos e serviços ofertados e certificações quando houver.  </w:t>
      </w:r>
    </w:p>
    <w:p w14:paraId="73C4DEB1" w14:textId="77777777" w:rsidR="0013617E" w:rsidRDefault="00302018">
      <w:pPr>
        <w:spacing w:line="360" w:lineRule="auto"/>
        <w:ind w:left="288" w:right="36"/>
        <w:rPr>
          <w:rFonts w:asciiTheme="minorHAnsi" w:hAnsiTheme="minorHAnsi"/>
          <w:sz w:val="24"/>
          <w:szCs w:val="24"/>
        </w:rPr>
      </w:pPr>
      <w:r>
        <w:rPr>
          <w:rFonts w:asciiTheme="minorHAnsi" w:hAnsiTheme="minorHAnsi"/>
          <w:sz w:val="24"/>
          <w:szCs w:val="24"/>
        </w:rPr>
        <w:t xml:space="preserve">3.5.. As interessadas deverão apresentar propostas claras e objetivas especificando o percentual de desconto que fornecerão aos </w:t>
      </w:r>
      <w:r>
        <w:rPr>
          <w:sz w:val="24"/>
          <w:szCs w:val="24"/>
        </w:rPr>
        <w:t>a profissionais de odontologia,</w:t>
      </w:r>
      <w:r>
        <w:rPr>
          <w:rFonts w:asciiTheme="minorHAnsi" w:hAnsiTheme="minorHAnsi"/>
          <w:sz w:val="24"/>
          <w:szCs w:val="24"/>
        </w:rPr>
        <w:t xml:space="preserve"> com registro regular junto ao CFO especificando os serviços e produtos oferecidos e outros benefícios que eventualmente possam ser concedidos como forma de estimulo objetivando o aprimoramento técnico, profissional e melhoria da qualidade de vida.</w:t>
      </w:r>
    </w:p>
    <w:p w14:paraId="62A016C6" w14:textId="77777777" w:rsidR="0013617E" w:rsidRDefault="00302018">
      <w:pPr>
        <w:spacing w:after="0" w:line="360" w:lineRule="auto"/>
        <w:ind w:left="283" w:right="0" w:firstLine="0"/>
        <w:rPr>
          <w:rFonts w:asciiTheme="minorHAnsi" w:hAnsiTheme="minorHAnsi"/>
          <w:sz w:val="24"/>
          <w:szCs w:val="24"/>
        </w:rPr>
      </w:pPr>
      <w:r>
        <w:rPr>
          <w:rFonts w:asciiTheme="minorHAnsi" w:hAnsiTheme="minorHAnsi"/>
          <w:sz w:val="24"/>
          <w:szCs w:val="24"/>
        </w:rPr>
        <w:t xml:space="preserve"> </w:t>
      </w:r>
    </w:p>
    <w:p w14:paraId="3296881E" w14:textId="77777777" w:rsidR="0013617E" w:rsidRDefault="00302018">
      <w:pPr>
        <w:pStyle w:val="Ttulo1"/>
        <w:tabs>
          <w:tab w:val="center" w:pos="1904"/>
        </w:tabs>
        <w:spacing w:line="360" w:lineRule="auto"/>
        <w:ind w:left="-15" w:firstLine="0"/>
        <w:rPr>
          <w:rFonts w:asciiTheme="minorHAnsi" w:hAnsiTheme="minorHAnsi"/>
          <w:sz w:val="24"/>
          <w:szCs w:val="24"/>
        </w:rPr>
      </w:pPr>
      <w:r>
        <w:rPr>
          <w:rFonts w:asciiTheme="minorHAnsi" w:hAnsiTheme="minorHAnsi"/>
          <w:b w:val="0"/>
          <w:sz w:val="24"/>
          <w:szCs w:val="24"/>
          <w:vertAlign w:val="subscript"/>
        </w:rPr>
        <w:t xml:space="preserve"> </w:t>
      </w:r>
      <w:r>
        <w:rPr>
          <w:rFonts w:asciiTheme="minorHAnsi" w:hAnsiTheme="minorHAnsi"/>
          <w:b w:val="0"/>
          <w:sz w:val="24"/>
          <w:szCs w:val="24"/>
          <w:vertAlign w:val="subscript"/>
        </w:rPr>
        <w:tab/>
      </w:r>
      <w:r>
        <w:rPr>
          <w:rFonts w:asciiTheme="minorHAnsi" w:hAnsiTheme="minorHAnsi"/>
          <w:sz w:val="24"/>
          <w:szCs w:val="24"/>
        </w:rPr>
        <w:t>4.</w:t>
      </w:r>
      <w:r>
        <w:rPr>
          <w:rFonts w:asciiTheme="minorHAnsi" w:eastAsia="Arial" w:hAnsiTheme="minorHAnsi" w:cs="Arial"/>
          <w:sz w:val="24"/>
          <w:szCs w:val="24"/>
        </w:rPr>
        <w:t xml:space="preserve"> </w:t>
      </w:r>
      <w:r>
        <w:rPr>
          <w:rFonts w:asciiTheme="minorHAnsi" w:hAnsiTheme="minorHAnsi"/>
          <w:sz w:val="24"/>
          <w:szCs w:val="24"/>
        </w:rPr>
        <w:t xml:space="preserve">DOS RECURSOS FINANCEIROS </w:t>
      </w:r>
    </w:p>
    <w:p w14:paraId="53F0A6BD" w14:textId="77777777" w:rsidR="0013617E" w:rsidRDefault="00302018">
      <w:pPr>
        <w:spacing w:after="35" w:line="360" w:lineRule="auto"/>
        <w:ind w:right="36"/>
        <w:rPr>
          <w:rFonts w:asciiTheme="minorHAnsi" w:hAnsiTheme="minorHAnsi"/>
          <w:sz w:val="24"/>
          <w:szCs w:val="24"/>
        </w:rPr>
      </w:pPr>
      <w:r>
        <w:rPr>
          <w:rFonts w:asciiTheme="minorHAnsi" w:hAnsiTheme="minorHAnsi"/>
          <w:sz w:val="24"/>
          <w:szCs w:val="24"/>
        </w:rPr>
        <w:t xml:space="preserve">4.1. Os convênios e parcerias decorrentes desse procedimento ocorrerão sem qualquer ônus financeiro ou repasse de valores entre as partes. </w:t>
      </w:r>
    </w:p>
    <w:p w14:paraId="52397135" w14:textId="77777777" w:rsidR="0013617E" w:rsidRDefault="00302018">
      <w:pPr>
        <w:spacing w:after="7" w:line="360" w:lineRule="auto"/>
        <w:ind w:left="0" w:right="0" w:firstLine="0"/>
        <w:rPr>
          <w:rFonts w:asciiTheme="minorHAnsi" w:hAnsiTheme="minorHAnsi"/>
          <w:sz w:val="24"/>
          <w:szCs w:val="24"/>
        </w:rPr>
      </w:pPr>
      <w:r>
        <w:rPr>
          <w:rFonts w:asciiTheme="minorHAnsi" w:hAnsiTheme="minorHAnsi"/>
          <w:sz w:val="24"/>
          <w:szCs w:val="24"/>
        </w:rPr>
        <w:t xml:space="preserve"> </w:t>
      </w:r>
    </w:p>
    <w:p w14:paraId="00B8E236" w14:textId="77777777" w:rsidR="0013617E" w:rsidRDefault="00302018">
      <w:pPr>
        <w:pStyle w:val="Ttulo1"/>
        <w:tabs>
          <w:tab w:val="center" w:pos="1780"/>
        </w:tabs>
        <w:spacing w:line="360" w:lineRule="auto"/>
        <w:ind w:left="-15" w:firstLine="0"/>
        <w:rPr>
          <w:rFonts w:asciiTheme="minorHAnsi" w:hAnsiTheme="minorHAnsi"/>
          <w:sz w:val="24"/>
          <w:szCs w:val="24"/>
        </w:rPr>
      </w:pPr>
      <w:r>
        <w:rPr>
          <w:rFonts w:asciiTheme="minorHAnsi" w:hAnsiTheme="minorHAnsi"/>
          <w:b w:val="0"/>
          <w:sz w:val="24"/>
          <w:szCs w:val="24"/>
          <w:vertAlign w:val="subscript"/>
        </w:rPr>
        <w:t xml:space="preserve"> </w:t>
      </w:r>
      <w:r>
        <w:rPr>
          <w:rFonts w:asciiTheme="minorHAnsi" w:hAnsiTheme="minorHAnsi"/>
          <w:b w:val="0"/>
          <w:sz w:val="24"/>
          <w:szCs w:val="24"/>
          <w:vertAlign w:val="subscript"/>
        </w:rPr>
        <w:tab/>
      </w:r>
      <w:r>
        <w:rPr>
          <w:rFonts w:asciiTheme="minorHAnsi" w:hAnsiTheme="minorHAnsi"/>
          <w:sz w:val="24"/>
          <w:szCs w:val="24"/>
        </w:rPr>
        <w:t xml:space="preserve">5. DOS CRITÉRIOS DE ANÁLISE </w:t>
      </w:r>
    </w:p>
    <w:p w14:paraId="4FCAF0EE" w14:textId="77777777" w:rsidR="0013617E" w:rsidRDefault="00302018">
      <w:pPr>
        <w:spacing w:line="360" w:lineRule="auto"/>
        <w:ind w:left="284" w:right="36" w:firstLine="0"/>
        <w:rPr>
          <w:rFonts w:asciiTheme="minorHAnsi" w:hAnsiTheme="minorHAnsi"/>
          <w:sz w:val="24"/>
          <w:szCs w:val="24"/>
        </w:rPr>
      </w:pPr>
      <w:r>
        <w:rPr>
          <w:rFonts w:asciiTheme="minorHAnsi" w:hAnsiTheme="minorHAnsi"/>
          <w:sz w:val="24"/>
          <w:szCs w:val="24"/>
        </w:rPr>
        <w:t xml:space="preserve">5.1. Após a verificação da documentação, se esta estiver de acordo com as exigências deste edital, as propostas serão analisadas de acordo com os seguintes critérios: </w:t>
      </w:r>
    </w:p>
    <w:p w14:paraId="3789C6F6" w14:textId="77777777" w:rsidR="0013617E" w:rsidRDefault="00302018">
      <w:pPr>
        <w:spacing w:line="360" w:lineRule="auto"/>
        <w:ind w:right="36"/>
        <w:rPr>
          <w:rFonts w:asciiTheme="minorHAnsi" w:hAnsiTheme="minorHAnsi"/>
          <w:sz w:val="24"/>
          <w:szCs w:val="24"/>
        </w:rPr>
      </w:pPr>
      <w:r>
        <w:rPr>
          <w:rFonts w:asciiTheme="minorHAnsi" w:hAnsiTheme="minorHAnsi"/>
          <w:sz w:val="24"/>
          <w:szCs w:val="24"/>
        </w:rPr>
        <w:t xml:space="preserve">5.1.1. Benefícios oferecidos; </w:t>
      </w:r>
    </w:p>
    <w:p w14:paraId="3BA28AE8" w14:textId="77777777" w:rsidR="0013617E" w:rsidRDefault="00302018">
      <w:pPr>
        <w:spacing w:line="360" w:lineRule="auto"/>
        <w:ind w:right="36"/>
        <w:rPr>
          <w:rFonts w:asciiTheme="minorHAnsi" w:hAnsiTheme="minorHAnsi"/>
          <w:sz w:val="24"/>
          <w:szCs w:val="24"/>
        </w:rPr>
      </w:pPr>
      <w:r>
        <w:rPr>
          <w:rFonts w:asciiTheme="minorHAnsi" w:hAnsiTheme="minorHAnsi"/>
          <w:sz w:val="24"/>
          <w:szCs w:val="24"/>
        </w:rPr>
        <w:t xml:space="preserve">5.1.2. Interesse da Administração; </w:t>
      </w:r>
    </w:p>
    <w:p w14:paraId="65B7C151" w14:textId="77777777" w:rsidR="0013617E" w:rsidRDefault="00302018">
      <w:pPr>
        <w:spacing w:line="360" w:lineRule="auto"/>
        <w:ind w:right="36"/>
        <w:rPr>
          <w:rFonts w:asciiTheme="minorHAnsi" w:hAnsiTheme="minorHAnsi"/>
          <w:sz w:val="24"/>
          <w:szCs w:val="24"/>
        </w:rPr>
      </w:pPr>
      <w:r>
        <w:rPr>
          <w:rFonts w:asciiTheme="minorHAnsi" w:hAnsiTheme="minorHAnsi"/>
          <w:sz w:val="24"/>
          <w:szCs w:val="24"/>
        </w:rPr>
        <w:t xml:space="preserve">5.1.3. Regularidade do objeto ou do serviço ofertado. </w:t>
      </w:r>
    </w:p>
    <w:p w14:paraId="558034DD" w14:textId="77777777" w:rsidR="0013617E" w:rsidRDefault="00302018">
      <w:pPr>
        <w:spacing w:after="35" w:line="360" w:lineRule="auto"/>
        <w:ind w:right="36"/>
        <w:rPr>
          <w:rFonts w:asciiTheme="minorHAnsi" w:hAnsiTheme="minorHAnsi"/>
          <w:sz w:val="24"/>
          <w:szCs w:val="24"/>
        </w:rPr>
      </w:pPr>
      <w:r>
        <w:rPr>
          <w:rFonts w:asciiTheme="minorHAnsi" w:hAnsiTheme="minorHAnsi"/>
          <w:sz w:val="24"/>
          <w:szCs w:val="24"/>
        </w:rPr>
        <w:t xml:space="preserve">5.2. A critério da Diretoria da CFO poderão ser solicitados pareceres por suas comissões especializadas ou de outras entidades para subsidiar a decisão de celebração do convênio. </w:t>
      </w:r>
    </w:p>
    <w:p w14:paraId="3278E677" w14:textId="77777777" w:rsidR="0013617E" w:rsidRDefault="00302018">
      <w:pPr>
        <w:spacing w:after="0" w:line="360" w:lineRule="auto"/>
        <w:ind w:left="0" w:right="0" w:firstLine="0"/>
        <w:rPr>
          <w:rFonts w:asciiTheme="minorHAnsi" w:hAnsiTheme="minorHAnsi"/>
          <w:sz w:val="24"/>
          <w:szCs w:val="24"/>
        </w:rPr>
      </w:pPr>
      <w:r>
        <w:rPr>
          <w:rFonts w:asciiTheme="minorHAnsi" w:hAnsiTheme="minorHAnsi"/>
          <w:sz w:val="24"/>
          <w:szCs w:val="24"/>
        </w:rPr>
        <w:lastRenderedPageBreak/>
        <w:t xml:space="preserve"> </w:t>
      </w:r>
    </w:p>
    <w:p w14:paraId="632E3773" w14:textId="77777777" w:rsidR="0013617E" w:rsidRDefault="00302018">
      <w:pPr>
        <w:pStyle w:val="Ttulo1"/>
        <w:spacing w:line="360" w:lineRule="auto"/>
        <w:ind w:left="288" w:right="35"/>
        <w:rPr>
          <w:rFonts w:asciiTheme="minorHAnsi" w:hAnsiTheme="minorHAnsi"/>
          <w:sz w:val="24"/>
          <w:szCs w:val="24"/>
        </w:rPr>
      </w:pPr>
      <w:r>
        <w:rPr>
          <w:rFonts w:asciiTheme="minorHAnsi" w:hAnsiTheme="minorHAnsi"/>
          <w:sz w:val="24"/>
          <w:szCs w:val="24"/>
        </w:rPr>
        <w:t>6</w:t>
      </w:r>
      <w:r>
        <w:rPr>
          <w:rFonts w:asciiTheme="minorHAnsi" w:hAnsiTheme="minorHAnsi"/>
          <w:sz w:val="24"/>
          <w:szCs w:val="24"/>
          <w:vertAlign w:val="subscript"/>
        </w:rPr>
        <w:t xml:space="preserve"> </w:t>
      </w:r>
      <w:r>
        <w:rPr>
          <w:rFonts w:asciiTheme="minorHAnsi" w:hAnsiTheme="minorHAnsi"/>
          <w:sz w:val="24"/>
          <w:szCs w:val="24"/>
        </w:rPr>
        <w:t xml:space="preserve">. DAS ATRIBUIÇÕES E RESPONSABILIDADES </w:t>
      </w:r>
    </w:p>
    <w:p w14:paraId="7F1216E8" w14:textId="77777777" w:rsidR="0013617E" w:rsidRDefault="00302018">
      <w:pPr>
        <w:spacing w:line="360" w:lineRule="auto"/>
        <w:ind w:left="288" w:right="36"/>
        <w:rPr>
          <w:rFonts w:asciiTheme="minorHAnsi" w:hAnsiTheme="minorHAnsi"/>
          <w:sz w:val="24"/>
          <w:szCs w:val="24"/>
        </w:rPr>
      </w:pPr>
      <w:r>
        <w:rPr>
          <w:rFonts w:asciiTheme="minorHAnsi" w:hAnsiTheme="minorHAnsi"/>
          <w:sz w:val="24"/>
          <w:szCs w:val="24"/>
        </w:rPr>
        <w:t>6.</w:t>
      </w:r>
      <w:r>
        <w:rPr>
          <w:rFonts w:asciiTheme="minorHAnsi" w:hAnsiTheme="minorHAnsi"/>
          <w:sz w:val="24"/>
          <w:szCs w:val="24"/>
          <w:vertAlign w:val="subscript"/>
        </w:rPr>
        <w:t xml:space="preserve"> </w:t>
      </w:r>
      <w:r>
        <w:rPr>
          <w:rFonts w:asciiTheme="minorHAnsi" w:hAnsiTheme="minorHAnsi"/>
          <w:sz w:val="24"/>
          <w:szCs w:val="24"/>
        </w:rPr>
        <w:t xml:space="preserve">1. A Pessoa jurídica deverá: </w:t>
      </w:r>
    </w:p>
    <w:p w14:paraId="7405C434" w14:textId="77777777" w:rsidR="0013617E" w:rsidRDefault="00302018">
      <w:pPr>
        <w:spacing w:line="360" w:lineRule="auto"/>
        <w:ind w:left="288" w:right="36"/>
        <w:rPr>
          <w:rFonts w:asciiTheme="minorHAnsi" w:hAnsiTheme="minorHAnsi"/>
          <w:sz w:val="24"/>
          <w:szCs w:val="24"/>
        </w:rPr>
      </w:pPr>
      <w:r>
        <w:rPr>
          <w:rFonts w:asciiTheme="minorHAnsi" w:hAnsiTheme="minorHAnsi"/>
          <w:sz w:val="24"/>
          <w:szCs w:val="24"/>
        </w:rPr>
        <w:t>6.1.1.</w:t>
      </w:r>
      <w:r>
        <w:rPr>
          <w:rFonts w:asciiTheme="minorHAnsi" w:eastAsia="Arial" w:hAnsiTheme="minorHAnsi" w:cs="Arial"/>
          <w:sz w:val="24"/>
          <w:szCs w:val="24"/>
        </w:rPr>
        <w:t xml:space="preserve"> </w:t>
      </w:r>
      <w:r>
        <w:rPr>
          <w:rFonts w:asciiTheme="minorHAnsi" w:hAnsiTheme="minorHAnsi"/>
          <w:sz w:val="24"/>
          <w:szCs w:val="24"/>
        </w:rPr>
        <w:t xml:space="preserve">Disponibilizar ao CFO material gráfico e digital para divulgação dos produtos ou serviços oferecidos, que promoverá a divulgação do convênio em seus veículos oficiais; </w:t>
      </w:r>
    </w:p>
    <w:p w14:paraId="1C44FDE6" w14:textId="77777777" w:rsidR="0013617E" w:rsidRDefault="00302018">
      <w:pPr>
        <w:tabs>
          <w:tab w:val="center" w:pos="512"/>
          <w:tab w:val="center" w:pos="4294"/>
        </w:tabs>
        <w:spacing w:line="360" w:lineRule="auto"/>
        <w:ind w:left="284" w:right="0" w:hanging="284"/>
        <w:rPr>
          <w:rFonts w:asciiTheme="minorHAnsi" w:hAnsiTheme="minorHAnsi"/>
          <w:sz w:val="24"/>
          <w:szCs w:val="24"/>
        </w:rPr>
      </w:pPr>
      <w:r>
        <w:rPr>
          <w:rFonts w:asciiTheme="minorHAnsi" w:eastAsia="Calibri" w:hAnsiTheme="minorHAnsi" w:cs="Calibri"/>
          <w:sz w:val="24"/>
          <w:szCs w:val="24"/>
        </w:rPr>
        <w:tab/>
      </w:r>
      <w:r>
        <w:rPr>
          <w:rFonts w:asciiTheme="minorHAnsi" w:hAnsiTheme="minorHAnsi"/>
          <w:sz w:val="24"/>
          <w:szCs w:val="24"/>
        </w:rPr>
        <w:t>6.1.2.</w:t>
      </w:r>
      <w:r>
        <w:rPr>
          <w:rFonts w:asciiTheme="minorHAnsi" w:eastAsia="Arial" w:hAnsiTheme="minorHAnsi" w:cs="Arial"/>
          <w:sz w:val="24"/>
          <w:szCs w:val="24"/>
        </w:rPr>
        <w:t xml:space="preserve"> </w:t>
      </w:r>
      <w:r>
        <w:rPr>
          <w:rFonts w:asciiTheme="minorHAnsi" w:hAnsiTheme="minorHAnsi"/>
          <w:sz w:val="24"/>
          <w:szCs w:val="24"/>
        </w:rPr>
        <w:t xml:space="preserve">Permitir e facilitar o acompanhamento e a supervisão do Convênio pelo CFO; </w:t>
      </w:r>
    </w:p>
    <w:p w14:paraId="1DCD0F8A" w14:textId="77777777" w:rsidR="0013617E" w:rsidRPr="00D8490F" w:rsidRDefault="00302018">
      <w:pPr>
        <w:spacing w:line="360" w:lineRule="auto"/>
        <w:ind w:left="288" w:right="36"/>
        <w:rPr>
          <w:rFonts w:asciiTheme="minorHAnsi" w:hAnsiTheme="minorHAnsi"/>
          <w:sz w:val="24"/>
          <w:szCs w:val="24"/>
        </w:rPr>
      </w:pPr>
      <w:r>
        <w:rPr>
          <w:rFonts w:asciiTheme="minorHAnsi" w:hAnsiTheme="minorHAnsi"/>
          <w:sz w:val="24"/>
          <w:szCs w:val="24"/>
        </w:rPr>
        <w:t xml:space="preserve">6.1.3. </w:t>
      </w:r>
      <w:r w:rsidRPr="00D8490F">
        <w:rPr>
          <w:rFonts w:asciiTheme="minorHAnsi" w:hAnsiTheme="minorHAnsi"/>
          <w:sz w:val="24"/>
          <w:szCs w:val="24"/>
        </w:rPr>
        <w:t xml:space="preserve">Exigir o registro ativo do </w:t>
      </w:r>
      <w:r w:rsidRPr="00D8490F">
        <w:rPr>
          <w:sz w:val="24"/>
          <w:szCs w:val="24"/>
        </w:rPr>
        <w:t>profissional de odontologia</w:t>
      </w:r>
      <w:r w:rsidRPr="00D8490F">
        <w:rPr>
          <w:rFonts w:asciiTheme="minorHAnsi" w:hAnsiTheme="minorHAnsi"/>
          <w:sz w:val="24"/>
          <w:szCs w:val="24"/>
        </w:rPr>
        <w:t>, ou a relação de dependência, ou empresa para com um profissional com registro ativo, para adquirir os produtos e serviços objetos deste Chamamento Público;</w:t>
      </w:r>
    </w:p>
    <w:p w14:paraId="5ED9D056" w14:textId="77777777" w:rsidR="0013617E" w:rsidRDefault="00302018">
      <w:pPr>
        <w:spacing w:line="360" w:lineRule="auto"/>
        <w:ind w:left="288" w:right="36"/>
        <w:rPr>
          <w:rFonts w:asciiTheme="minorHAnsi" w:hAnsiTheme="minorHAnsi"/>
          <w:sz w:val="24"/>
          <w:szCs w:val="24"/>
        </w:rPr>
      </w:pPr>
      <w:r>
        <w:rPr>
          <w:rFonts w:asciiTheme="minorHAnsi" w:hAnsiTheme="minorHAnsi"/>
          <w:sz w:val="24"/>
          <w:szCs w:val="24"/>
        </w:rPr>
        <w:t>6.1.4. Informar mensalmente ao CFO a relação de profissionais, seus dependentes ou empresas que adquiriram produtos ou utilizaram os</w:t>
      </w:r>
      <w:r>
        <w:rPr>
          <w:rFonts w:asciiTheme="minorHAnsi" w:hAnsiTheme="minorHAnsi"/>
          <w:b/>
          <w:i/>
          <w:sz w:val="24"/>
          <w:szCs w:val="24"/>
        </w:rPr>
        <w:t xml:space="preserve"> </w:t>
      </w:r>
      <w:r>
        <w:rPr>
          <w:rFonts w:asciiTheme="minorHAnsi" w:hAnsiTheme="minorHAnsi"/>
          <w:sz w:val="24"/>
          <w:szCs w:val="24"/>
        </w:rPr>
        <w:t>serviços por intermédio deste Chamamento Público.</w:t>
      </w:r>
    </w:p>
    <w:p w14:paraId="651A5DB7" w14:textId="77777777" w:rsidR="0013617E" w:rsidRDefault="00302018">
      <w:pPr>
        <w:spacing w:line="360" w:lineRule="auto"/>
        <w:ind w:left="288" w:right="36"/>
        <w:rPr>
          <w:rFonts w:asciiTheme="minorHAnsi" w:hAnsiTheme="minorHAnsi"/>
          <w:sz w:val="24"/>
          <w:szCs w:val="24"/>
        </w:rPr>
      </w:pPr>
      <w:r>
        <w:rPr>
          <w:rFonts w:asciiTheme="minorHAnsi" w:hAnsiTheme="minorHAnsi"/>
          <w:sz w:val="24"/>
          <w:szCs w:val="24"/>
        </w:rPr>
        <w:t xml:space="preserve"> </w:t>
      </w:r>
    </w:p>
    <w:p w14:paraId="3F8A1397" w14:textId="77777777" w:rsidR="0013617E" w:rsidRDefault="00302018">
      <w:pPr>
        <w:pStyle w:val="Ttulo2"/>
        <w:spacing w:line="360" w:lineRule="auto"/>
        <w:ind w:left="264" w:right="35"/>
        <w:rPr>
          <w:rFonts w:asciiTheme="minorHAnsi" w:hAnsiTheme="minorHAnsi"/>
          <w:sz w:val="24"/>
          <w:szCs w:val="24"/>
        </w:rPr>
      </w:pPr>
      <w:r>
        <w:rPr>
          <w:rFonts w:asciiTheme="minorHAnsi" w:hAnsiTheme="minorHAnsi"/>
          <w:sz w:val="24"/>
          <w:szCs w:val="24"/>
        </w:rPr>
        <w:t>6.2. RESPONSABILIDADES DO CFO</w:t>
      </w:r>
    </w:p>
    <w:p w14:paraId="2F1E6717" w14:textId="77777777" w:rsidR="0013617E" w:rsidRDefault="00302018">
      <w:pPr>
        <w:spacing w:line="360" w:lineRule="auto"/>
        <w:ind w:right="36"/>
        <w:rPr>
          <w:rFonts w:asciiTheme="minorHAnsi" w:hAnsiTheme="minorHAnsi"/>
          <w:sz w:val="24"/>
          <w:szCs w:val="24"/>
        </w:rPr>
      </w:pPr>
      <w:r>
        <w:rPr>
          <w:rFonts w:asciiTheme="minorHAnsi" w:hAnsiTheme="minorHAnsi"/>
          <w:sz w:val="24"/>
          <w:szCs w:val="24"/>
        </w:rPr>
        <w:t xml:space="preserve">6.2.1. O CFO obrigar-se-á a divulgar aos profissionais com registro regular e a relação das sociedades empresariais cadastradas, por seus meios de comunicação, desde que não haja custos. </w:t>
      </w:r>
    </w:p>
    <w:p w14:paraId="3C65B206" w14:textId="77777777" w:rsidR="0013617E" w:rsidRDefault="00302018">
      <w:pPr>
        <w:spacing w:after="2" w:line="360" w:lineRule="auto"/>
        <w:ind w:left="259" w:right="0" w:firstLine="0"/>
        <w:rPr>
          <w:rFonts w:asciiTheme="minorHAnsi" w:hAnsiTheme="minorHAnsi"/>
          <w:sz w:val="24"/>
          <w:szCs w:val="24"/>
        </w:rPr>
      </w:pPr>
      <w:r>
        <w:rPr>
          <w:rFonts w:asciiTheme="minorHAnsi" w:hAnsiTheme="minorHAnsi"/>
          <w:sz w:val="24"/>
          <w:szCs w:val="24"/>
        </w:rPr>
        <w:t xml:space="preserve"> </w:t>
      </w:r>
    </w:p>
    <w:p w14:paraId="246B73C3" w14:textId="77777777" w:rsidR="0013617E" w:rsidRDefault="00302018">
      <w:pPr>
        <w:pStyle w:val="Ttulo1"/>
        <w:tabs>
          <w:tab w:val="center" w:pos="2007"/>
        </w:tabs>
        <w:spacing w:line="360" w:lineRule="auto"/>
        <w:ind w:left="-15" w:firstLine="0"/>
        <w:rPr>
          <w:rFonts w:asciiTheme="minorHAnsi" w:hAnsiTheme="minorHAnsi"/>
          <w:sz w:val="24"/>
          <w:szCs w:val="24"/>
        </w:rPr>
      </w:pPr>
      <w:r>
        <w:rPr>
          <w:rFonts w:asciiTheme="minorHAnsi" w:hAnsiTheme="minorHAnsi"/>
          <w:b w:val="0"/>
          <w:sz w:val="24"/>
          <w:szCs w:val="24"/>
          <w:vertAlign w:val="subscript"/>
        </w:rPr>
        <w:t xml:space="preserve"> </w:t>
      </w:r>
      <w:r>
        <w:rPr>
          <w:rFonts w:asciiTheme="minorHAnsi" w:hAnsiTheme="minorHAnsi"/>
          <w:b w:val="0"/>
          <w:sz w:val="24"/>
          <w:szCs w:val="24"/>
          <w:vertAlign w:val="subscript"/>
        </w:rPr>
        <w:tab/>
      </w:r>
      <w:r>
        <w:rPr>
          <w:rFonts w:asciiTheme="minorHAnsi" w:hAnsiTheme="minorHAnsi"/>
          <w:sz w:val="24"/>
          <w:szCs w:val="24"/>
        </w:rPr>
        <w:t xml:space="preserve">7. DA FORMALIZAÇÃO DO ACORDO </w:t>
      </w:r>
    </w:p>
    <w:p w14:paraId="4944C2AD" w14:textId="77777777" w:rsidR="0013617E" w:rsidRDefault="00302018">
      <w:pPr>
        <w:spacing w:line="360" w:lineRule="auto"/>
        <w:ind w:left="284" w:right="36" w:hanging="40"/>
        <w:rPr>
          <w:rFonts w:asciiTheme="minorHAnsi" w:hAnsiTheme="minorHAnsi"/>
          <w:sz w:val="24"/>
          <w:szCs w:val="24"/>
        </w:rPr>
      </w:pPr>
      <w:r>
        <w:rPr>
          <w:rFonts w:asciiTheme="minorHAnsi" w:hAnsiTheme="minorHAnsi"/>
          <w:sz w:val="24"/>
          <w:szCs w:val="24"/>
        </w:rPr>
        <w:t xml:space="preserve">7.1. Serão formalizados Acordos de Convênio com as pessoas jurídicas cujas propostas forem aceitas e que tenham comprovado, pela documentação apresentada, habilitação jurídica e regularidade fiscal. </w:t>
      </w:r>
    </w:p>
    <w:p w14:paraId="6DED4195" w14:textId="77777777" w:rsidR="0013617E" w:rsidRDefault="00302018">
      <w:pPr>
        <w:spacing w:line="360" w:lineRule="auto"/>
        <w:ind w:left="284" w:right="36" w:hanging="40"/>
        <w:rPr>
          <w:rFonts w:asciiTheme="minorHAnsi" w:hAnsiTheme="minorHAnsi"/>
          <w:sz w:val="24"/>
          <w:szCs w:val="24"/>
        </w:rPr>
      </w:pPr>
      <w:r>
        <w:rPr>
          <w:rFonts w:asciiTheme="minorHAnsi" w:hAnsiTheme="minorHAnsi"/>
          <w:sz w:val="24"/>
          <w:szCs w:val="24"/>
        </w:rPr>
        <w:t>7.2. O despacho autorizatório relativo à celebração do Convênio será exarado pela Presidência da entidade e devidamente</w:t>
      </w:r>
      <w:r>
        <w:rPr>
          <w:rFonts w:asciiTheme="minorHAnsi" w:hAnsiTheme="minorHAnsi"/>
          <w:sz w:val="24"/>
          <w:szCs w:val="24"/>
          <w:vertAlign w:val="subscript"/>
        </w:rPr>
        <w:t xml:space="preserve"> </w:t>
      </w:r>
      <w:r>
        <w:rPr>
          <w:rFonts w:asciiTheme="minorHAnsi" w:hAnsiTheme="minorHAnsi"/>
          <w:sz w:val="24"/>
          <w:szCs w:val="24"/>
        </w:rPr>
        <w:t xml:space="preserve">publicado no sitio do CFO. </w:t>
      </w:r>
    </w:p>
    <w:p w14:paraId="41F9F00F" w14:textId="6E933079" w:rsidR="0013617E" w:rsidRDefault="00302018">
      <w:pPr>
        <w:spacing w:line="360" w:lineRule="auto"/>
        <w:ind w:left="284" w:right="36" w:hanging="40"/>
        <w:rPr>
          <w:rFonts w:asciiTheme="minorHAnsi" w:hAnsiTheme="minorHAnsi"/>
          <w:sz w:val="24"/>
          <w:szCs w:val="24"/>
        </w:rPr>
      </w:pPr>
      <w:r>
        <w:rPr>
          <w:rFonts w:asciiTheme="minorHAnsi" w:hAnsiTheme="minorHAnsi"/>
          <w:sz w:val="24"/>
          <w:szCs w:val="24"/>
        </w:rPr>
        <w:t xml:space="preserve">7.3. O CFO, por meio </w:t>
      </w:r>
      <w:r w:rsidRPr="00302018">
        <w:rPr>
          <w:rFonts w:asciiTheme="minorHAnsi" w:hAnsiTheme="minorHAnsi"/>
          <w:sz w:val="24"/>
          <w:szCs w:val="24"/>
        </w:rPr>
        <w:t xml:space="preserve">do </w:t>
      </w:r>
      <w:r w:rsidRPr="00302018">
        <w:rPr>
          <w:rFonts w:asciiTheme="minorHAnsi" w:hAnsiTheme="minorHAnsi"/>
          <w:b/>
          <w:bCs/>
          <w:sz w:val="24"/>
          <w:szCs w:val="24"/>
        </w:rPr>
        <w:t>Setor de Fiscalização</w:t>
      </w:r>
      <w:r w:rsidRPr="00302018">
        <w:rPr>
          <w:rFonts w:asciiTheme="minorHAnsi" w:hAnsiTheme="minorHAnsi"/>
          <w:sz w:val="24"/>
          <w:szCs w:val="24"/>
        </w:rPr>
        <w:t>,</w:t>
      </w:r>
      <w:r w:rsidRPr="00D8490F">
        <w:rPr>
          <w:rFonts w:asciiTheme="minorHAnsi" w:hAnsiTheme="minorHAnsi"/>
          <w:sz w:val="24"/>
          <w:szCs w:val="24"/>
        </w:rPr>
        <w:t xml:space="preserve"> convocará</w:t>
      </w:r>
      <w:r>
        <w:rPr>
          <w:rFonts w:asciiTheme="minorHAnsi" w:hAnsiTheme="minorHAnsi"/>
          <w:sz w:val="24"/>
          <w:szCs w:val="24"/>
        </w:rPr>
        <w:t xml:space="preserve"> a pessoa jurídica cuja proposta foi aprovada</w:t>
      </w:r>
      <w:r>
        <w:rPr>
          <w:rFonts w:asciiTheme="minorHAnsi" w:hAnsiTheme="minorHAnsi"/>
          <w:sz w:val="24"/>
          <w:szCs w:val="24"/>
          <w:vertAlign w:val="subscript"/>
        </w:rPr>
        <w:t xml:space="preserve"> </w:t>
      </w:r>
      <w:r>
        <w:rPr>
          <w:rFonts w:asciiTheme="minorHAnsi" w:hAnsiTheme="minorHAnsi"/>
          <w:sz w:val="24"/>
          <w:szCs w:val="24"/>
        </w:rPr>
        <w:t xml:space="preserve">instituição para assinar o Acordo de Convênio, conforme minuta constante do Anexo deste Edital. </w:t>
      </w:r>
    </w:p>
    <w:p w14:paraId="2C7B3DE7" w14:textId="77777777" w:rsidR="0013617E" w:rsidRDefault="00302018">
      <w:pPr>
        <w:spacing w:after="31" w:line="360" w:lineRule="auto"/>
        <w:ind w:right="36"/>
        <w:rPr>
          <w:rFonts w:asciiTheme="minorHAnsi" w:hAnsiTheme="minorHAnsi"/>
          <w:sz w:val="24"/>
          <w:szCs w:val="24"/>
        </w:rPr>
      </w:pPr>
      <w:r>
        <w:rPr>
          <w:rFonts w:asciiTheme="minorHAnsi" w:hAnsiTheme="minorHAnsi"/>
          <w:sz w:val="24"/>
          <w:szCs w:val="24"/>
        </w:rPr>
        <w:t xml:space="preserve">7.4 Após assinatura das partes, a área competente publicará o extrato da celebração do Acordo. </w:t>
      </w:r>
    </w:p>
    <w:p w14:paraId="0F028137" w14:textId="77777777" w:rsidR="0013617E" w:rsidRDefault="00302018">
      <w:pPr>
        <w:spacing w:after="13" w:line="360" w:lineRule="auto"/>
        <w:ind w:left="0" w:right="0" w:firstLine="0"/>
        <w:rPr>
          <w:rFonts w:asciiTheme="minorHAnsi" w:hAnsiTheme="minorHAnsi"/>
          <w:sz w:val="24"/>
          <w:szCs w:val="24"/>
        </w:rPr>
      </w:pPr>
      <w:r>
        <w:rPr>
          <w:rFonts w:asciiTheme="minorHAnsi" w:hAnsiTheme="minorHAnsi"/>
          <w:sz w:val="24"/>
          <w:szCs w:val="24"/>
        </w:rPr>
        <w:t xml:space="preserve"> </w:t>
      </w:r>
    </w:p>
    <w:p w14:paraId="6E23DA98" w14:textId="77777777" w:rsidR="0013617E" w:rsidRDefault="00302018">
      <w:pPr>
        <w:pStyle w:val="Ttulo1"/>
        <w:tabs>
          <w:tab w:val="center" w:pos="1035"/>
        </w:tabs>
        <w:spacing w:line="360" w:lineRule="auto"/>
        <w:ind w:left="-15" w:firstLine="0"/>
        <w:rPr>
          <w:rFonts w:asciiTheme="minorHAnsi" w:hAnsiTheme="minorHAnsi"/>
          <w:sz w:val="24"/>
          <w:szCs w:val="24"/>
        </w:rPr>
      </w:pPr>
      <w:r>
        <w:rPr>
          <w:rFonts w:asciiTheme="minorHAnsi" w:hAnsiTheme="minorHAnsi"/>
          <w:b w:val="0"/>
          <w:sz w:val="24"/>
          <w:szCs w:val="24"/>
          <w:vertAlign w:val="subscript"/>
        </w:rPr>
        <w:lastRenderedPageBreak/>
        <w:t xml:space="preserve"> </w:t>
      </w:r>
      <w:r>
        <w:rPr>
          <w:rFonts w:asciiTheme="minorHAnsi" w:hAnsiTheme="minorHAnsi"/>
          <w:b w:val="0"/>
          <w:sz w:val="24"/>
          <w:szCs w:val="24"/>
          <w:vertAlign w:val="subscript"/>
        </w:rPr>
        <w:tab/>
      </w:r>
      <w:r>
        <w:rPr>
          <w:rFonts w:asciiTheme="minorHAnsi" w:hAnsiTheme="minorHAnsi"/>
          <w:sz w:val="24"/>
          <w:szCs w:val="24"/>
        </w:rPr>
        <w:t xml:space="preserve">8. DA VIGÊNCIA </w:t>
      </w:r>
    </w:p>
    <w:p w14:paraId="7085DB39" w14:textId="77777777" w:rsidR="0013617E" w:rsidRDefault="00302018">
      <w:pPr>
        <w:spacing w:line="360" w:lineRule="auto"/>
        <w:ind w:right="36"/>
        <w:rPr>
          <w:rFonts w:asciiTheme="minorHAnsi" w:hAnsiTheme="minorHAnsi"/>
          <w:sz w:val="24"/>
          <w:szCs w:val="24"/>
        </w:rPr>
      </w:pPr>
      <w:r>
        <w:rPr>
          <w:rFonts w:asciiTheme="minorHAnsi" w:hAnsiTheme="minorHAnsi"/>
          <w:b/>
          <w:sz w:val="24"/>
          <w:szCs w:val="24"/>
        </w:rPr>
        <w:t>8.1</w:t>
      </w:r>
      <w:r>
        <w:rPr>
          <w:rFonts w:asciiTheme="minorHAnsi" w:hAnsiTheme="minorHAnsi"/>
          <w:sz w:val="24"/>
          <w:szCs w:val="24"/>
        </w:rPr>
        <w:t>. O convênio será firmado com validade por prazo de 12 (doze) meses, a contar de sua assinatura, podendo ser renovado por até 60 (sessenta) meses.</w:t>
      </w:r>
    </w:p>
    <w:p w14:paraId="5A380A06" w14:textId="77777777" w:rsidR="0013617E" w:rsidRDefault="00302018">
      <w:pPr>
        <w:spacing w:after="123" w:line="360" w:lineRule="auto"/>
        <w:ind w:right="36"/>
        <w:rPr>
          <w:rFonts w:asciiTheme="minorHAnsi" w:hAnsiTheme="minorHAnsi"/>
          <w:sz w:val="24"/>
          <w:szCs w:val="24"/>
        </w:rPr>
      </w:pPr>
      <w:r>
        <w:rPr>
          <w:rFonts w:asciiTheme="minorHAnsi" w:hAnsiTheme="minorHAnsi"/>
          <w:b/>
          <w:sz w:val="24"/>
          <w:szCs w:val="24"/>
        </w:rPr>
        <w:t>8.2.</w:t>
      </w:r>
      <w:r>
        <w:rPr>
          <w:rFonts w:asciiTheme="minorHAnsi" w:hAnsiTheme="minorHAnsi"/>
          <w:sz w:val="24"/>
          <w:szCs w:val="24"/>
        </w:rPr>
        <w:t xml:space="preserve"> Caso a análise seja deferida positivamente e o credenciamento homologado será </w:t>
      </w:r>
      <w:r>
        <w:rPr>
          <w:rFonts w:asciiTheme="minorHAnsi" w:hAnsiTheme="minorHAnsi"/>
          <w:b/>
          <w:sz w:val="24"/>
          <w:szCs w:val="24"/>
        </w:rPr>
        <w:t xml:space="preserve">CREDENCIADO </w:t>
      </w:r>
      <w:r>
        <w:rPr>
          <w:rFonts w:asciiTheme="minorHAnsi" w:hAnsiTheme="minorHAnsi"/>
          <w:sz w:val="24"/>
          <w:szCs w:val="24"/>
        </w:rPr>
        <w:t xml:space="preserve">e assim permanecerá enquanto houver interesse das partes </w:t>
      </w:r>
      <w:r>
        <w:rPr>
          <w:rFonts w:asciiTheme="minorHAnsi" w:hAnsiTheme="minorHAnsi"/>
          <w:b/>
          <w:sz w:val="24"/>
          <w:szCs w:val="24"/>
        </w:rPr>
        <w:t>CREDENCIADO E CREDENCIANTE.</w:t>
      </w:r>
    </w:p>
    <w:p w14:paraId="32E56CCF" w14:textId="77777777" w:rsidR="0013617E" w:rsidRDefault="00302018">
      <w:pPr>
        <w:tabs>
          <w:tab w:val="center" w:pos="4276"/>
        </w:tabs>
        <w:spacing w:after="73" w:line="360" w:lineRule="auto"/>
        <w:ind w:left="284" w:right="0" w:firstLine="0"/>
        <w:rPr>
          <w:rFonts w:asciiTheme="minorHAnsi" w:hAnsiTheme="minorHAnsi"/>
          <w:sz w:val="24"/>
          <w:szCs w:val="24"/>
        </w:rPr>
      </w:pPr>
      <w:r>
        <w:rPr>
          <w:rFonts w:asciiTheme="minorHAnsi" w:hAnsiTheme="minorHAnsi"/>
          <w:b/>
          <w:sz w:val="24"/>
          <w:szCs w:val="24"/>
        </w:rPr>
        <w:t xml:space="preserve">8.3. </w:t>
      </w:r>
      <w:r>
        <w:rPr>
          <w:rFonts w:asciiTheme="minorHAnsi" w:hAnsiTheme="minorHAnsi"/>
          <w:sz w:val="24"/>
          <w:szCs w:val="24"/>
        </w:rPr>
        <w:t xml:space="preserve">O presente credenciamento terá validade por prazo indeterminado a contar da sua homologação </w:t>
      </w:r>
    </w:p>
    <w:p w14:paraId="268C18DE" w14:textId="77777777" w:rsidR="0013617E" w:rsidRDefault="00302018">
      <w:pPr>
        <w:spacing w:line="360" w:lineRule="auto"/>
        <w:ind w:right="36"/>
        <w:rPr>
          <w:rFonts w:asciiTheme="minorHAnsi" w:hAnsiTheme="minorHAnsi"/>
          <w:sz w:val="24"/>
          <w:szCs w:val="24"/>
        </w:rPr>
      </w:pPr>
      <w:r>
        <w:rPr>
          <w:rFonts w:asciiTheme="minorHAnsi" w:hAnsiTheme="minorHAnsi"/>
          <w:b/>
          <w:sz w:val="24"/>
          <w:szCs w:val="24"/>
        </w:rPr>
        <w:t>8.4.</w:t>
      </w:r>
      <w:r>
        <w:rPr>
          <w:rFonts w:asciiTheme="minorHAnsi" w:hAnsiTheme="minorHAnsi"/>
          <w:sz w:val="24"/>
          <w:szCs w:val="24"/>
        </w:rPr>
        <w:t xml:space="preserve"> O Acordo de Cooperação/Convênio </w:t>
      </w:r>
      <w:r>
        <w:rPr>
          <w:rFonts w:asciiTheme="minorHAnsi" w:hAnsiTheme="minorHAnsi" w:cs="Calibri"/>
          <w:color w:val="auto"/>
          <w:sz w:val="24"/>
          <w:szCs w:val="24"/>
        </w:rPr>
        <w:t>poderá ser extinto, a qualquer tempo, mediante denúncia de um dos partícipes, apresentada por escrito, até 30 (trinta) dias antes de sua extinção, garantindo aos beneficiários, quando for o caso de serviços contínuos, os benefícios decorrentes deste Acordo, até a conclusão respectiva.</w:t>
      </w:r>
      <w:r>
        <w:rPr>
          <w:rFonts w:asciiTheme="minorHAnsi" w:hAnsiTheme="minorHAnsi"/>
          <w:sz w:val="24"/>
          <w:szCs w:val="24"/>
        </w:rPr>
        <w:t xml:space="preserve"> </w:t>
      </w:r>
    </w:p>
    <w:p w14:paraId="67A2C40E" w14:textId="77777777" w:rsidR="0013617E" w:rsidRDefault="00302018">
      <w:pPr>
        <w:spacing w:after="0" w:line="259" w:lineRule="auto"/>
        <w:ind w:left="0" w:right="0" w:firstLine="0"/>
      </w:pPr>
      <w:r>
        <w:t xml:space="preserve"> </w:t>
      </w:r>
    </w:p>
    <w:p w14:paraId="6A482AE5" w14:textId="77777777" w:rsidR="0013617E" w:rsidRDefault="0013617E">
      <w:pPr>
        <w:spacing w:after="0" w:line="259" w:lineRule="auto"/>
        <w:ind w:left="0" w:right="0" w:firstLine="0"/>
      </w:pPr>
    </w:p>
    <w:p w14:paraId="6DA27CEA" w14:textId="6B1D5167" w:rsidR="0013617E" w:rsidRPr="00302018" w:rsidRDefault="00302018">
      <w:pPr>
        <w:pStyle w:val="Ttulo1"/>
        <w:ind w:left="5649" w:right="35" w:firstLine="723"/>
        <w:rPr>
          <w:rFonts w:asciiTheme="minorHAnsi" w:hAnsiTheme="minorHAnsi" w:cs="Calibri"/>
          <w:b w:val="0"/>
          <w:color w:val="auto"/>
          <w:sz w:val="24"/>
          <w:szCs w:val="24"/>
        </w:rPr>
      </w:pPr>
      <w:r w:rsidRPr="00302018">
        <w:rPr>
          <w:rFonts w:asciiTheme="minorHAnsi" w:hAnsiTheme="minorHAnsi" w:cs="Calibri"/>
          <w:b w:val="0"/>
          <w:color w:val="auto"/>
          <w:sz w:val="24"/>
          <w:szCs w:val="24"/>
        </w:rPr>
        <w:t xml:space="preserve">Brasília/DF, 18 de março de 2026. </w:t>
      </w:r>
    </w:p>
    <w:p w14:paraId="0D9F022A" w14:textId="77777777" w:rsidR="0013617E" w:rsidRDefault="0013617E">
      <w:pPr>
        <w:pStyle w:val="Ttulo1"/>
        <w:ind w:left="-15" w:right="35" w:firstLine="0"/>
        <w:rPr>
          <w:highlight w:val="yellow"/>
        </w:rPr>
      </w:pPr>
    </w:p>
    <w:p w14:paraId="2822C121" w14:textId="77777777" w:rsidR="0013617E" w:rsidRDefault="0013617E">
      <w:pPr>
        <w:pStyle w:val="Ttulo1"/>
        <w:ind w:left="-15" w:right="35" w:firstLine="0"/>
      </w:pPr>
    </w:p>
    <w:p w14:paraId="5857C77C" w14:textId="77777777" w:rsidR="0013617E" w:rsidRDefault="0013617E">
      <w:pPr>
        <w:pStyle w:val="Ttulo1"/>
        <w:ind w:left="-15" w:right="35" w:firstLine="0"/>
      </w:pPr>
    </w:p>
    <w:p w14:paraId="3A8CB83D" w14:textId="77777777" w:rsidR="0013617E" w:rsidRDefault="0013617E">
      <w:pPr>
        <w:pStyle w:val="Ttulo1"/>
        <w:ind w:left="-15" w:right="35" w:firstLine="0"/>
      </w:pPr>
    </w:p>
    <w:p w14:paraId="4384CDFB" w14:textId="77777777" w:rsidR="0013617E" w:rsidRDefault="0013617E">
      <w:pPr>
        <w:pStyle w:val="Ttulo1"/>
        <w:ind w:left="-15" w:right="35" w:firstLine="0"/>
      </w:pPr>
    </w:p>
    <w:p w14:paraId="58DEFD82" w14:textId="77777777" w:rsidR="0013617E" w:rsidRDefault="0013617E">
      <w:pPr>
        <w:pStyle w:val="Ttulo1"/>
        <w:ind w:left="-15" w:right="35" w:firstLine="0"/>
      </w:pPr>
    </w:p>
    <w:p w14:paraId="7DB05092" w14:textId="77777777" w:rsidR="0013617E" w:rsidRDefault="0013617E">
      <w:pPr>
        <w:pStyle w:val="Ttulo1"/>
        <w:ind w:left="-15" w:right="35" w:firstLine="0"/>
      </w:pPr>
    </w:p>
    <w:p w14:paraId="700FE3E7" w14:textId="77777777" w:rsidR="0013617E" w:rsidRDefault="0013617E">
      <w:pPr>
        <w:pStyle w:val="Ttulo1"/>
        <w:ind w:left="-15" w:right="35" w:firstLine="0"/>
      </w:pPr>
    </w:p>
    <w:p w14:paraId="2CA7004B" w14:textId="77777777" w:rsidR="0013617E" w:rsidRPr="00D8490F" w:rsidRDefault="00302018">
      <w:pPr>
        <w:jc w:val="center"/>
        <w:rPr>
          <w:rFonts w:ascii="Arial" w:hAnsi="Arial" w:cs="Arial"/>
          <w:bCs/>
          <w:sz w:val="24"/>
          <w:szCs w:val="24"/>
        </w:rPr>
      </w:pPr>
      <w:r w:rsidRPr="00D8490F">
        <w:rPr>
          <w:rFonts w:ascii="Arial" w:eastAsia="Arial" w:hAnsi="Arial" w:cs="Arial"/>
          <w:bCs/>
          <w:sz w:val="24"/>
          <w:szCs w:val="24"/>
        </w:rPr>
        <w:t>JAIRO SANTOS OLIVEIRA - CD</w:t>
      </w:r>
    </w:p>
    <w:p w14:paraId="1DC2FBF7" w14:textId="77777777" w:rsidR="0013617E" w:rsidRPr="00D8490F" w:rsidRDefault="00302018">
      <w:pPr>
        <w:jc w:val="center"/>
        <w:rPr>
          <w:rFonts w:ascii="Arial" w:hAnsi="Arial" w:cs="Arial"/>
          <w:sz w:val="24"/>
          <w:szCs w:val="24"/>
        </w:rPr>
      </w:pPr>
      <w:r w:rsidRPr="00D8490F">
        <w:rPr>
          <w:rFonts w:ascii="Arial" w:eastAsia="Arial" w:hAnsi="Arial" w:cs="Arial"/>
          <w:sz w:val="24"/>
          <w:szCs w:val="24"/>
        </w:rPr>
        <w:t>Presidente em Exercício</w:t>
      </w:r>
    </w:p>
    <w:p w14:paraId="5C48E77B" w14:textId="77777777" w:rsidR="0013617E" w:rsidRDefault="0013617E">
      <w:pPr>
        <w:rPr>
          <w:rFonts w:ascii="Arial" w:hAnsi="Arial" w:cs="Arial"/>
          <w:i/>
          <w:iCs/>
        </w:rPr>
      </w:pPr>
    </w:p>
    <w:p w14:paraId="73E52EB9" w14:textId="77777777" w:rsidR="0013617E" w:rsidRDefault="0013617E">
      <w:pPr>
        <w:spacing w:after="0" w:line="259" w:lineRule="auto"/>
        <w:ind w:left="202" w:right="0" w:firstLine="0"/>
      </w:pPr>
    </w:p>
    <w:p w14:paraId="3A3E75A1" w14:textId="77777777" w:rsidR="0013617E" w:rsidRDefault="0013617E">
      <w:pPr>
        <w:pStyle w:val="Ttulo1"/>
        <w:ind w:left="207" w:right="35"/>
      </w:pPr>
    </w:p>
    <w:p w14:paraId="0933763C" w14:textId="77777777" w:rsidR="0013617E" w:rsidRDefault="0013617E">
      <w:pPr>
        <w:pStyle w:val="Ttulo1"/>
        <w:ind w:left="207" w:right="35"/>
      </w:pPr>
    </w:p>
    <w:p w14:paraId="164B9FFC" w14:textId="77777777" w:rsidR="0013617E" w:rsidRDefault="0013617E">
      <w:pPr>
        <w:pStyle w:val="Ttulo1"/>
        <w:ind w:left="207" w:right="35"/>
      </w:pPr>
    </w:p>
    <w:p w14:paraId="6E454542" w14:textId="77777777" w:rsidR="0013617E" w:rsidRDefault="0013617E">
      <w:pPr>
        <w:pStyle w:val="Ttulo1"/>
        <w:ind w:left="207" w:right="35"/>
      </w:pPr>
    </w:p>
    <w:p w14:paraId="727EF673" w14:textId="77777777" w:rsidR="0013617E" w:rsidRDefault="0013617E">
      <w:pPr>
        <w:pStyle w:val="Ttulo1"/>
        <w:ind w:left="207" w:right="35"/>
      </w:pPr>
    </w:p>
    <w:p w14:paraId="0BC19530" w14:textId="77777777" w:rsidR="0013617E" w:rsidRDefault="0013617E">
      <w:pPr>
        <w:pStyle w:val="Ttulo1"/>
        <w:ind w:left="0" w:right="35" w:firstLine="0"/>
      </w:pPr>
    </w:p>
    <w:p w14:paraId="1C850C36" w14:textId="77777777" w:rsidR="0013617E" w:rsidRDefault="0013617E">
      <w:pPr>
        <w:pStyle w:val="Ttulo1"/>
        <w:ind w:left="0" w:right="35" w:firstLine="0"/>
      </w:pPr>
    </w:p>
    <w:p w14:paraId="373228D1" w14:textId="77777777" w:rsidR="0013617E" w:rsidRDefault="0013617E">
      <w:pPr>
        <w:pStyle w:val="Ttulo1"/>
        <w:ind w:left="207" w:right="35"/>
      </w:pPr>
    </w:p>
    <w:p w14:paraId="1A54B26B" w14:textId="77777777" w:rsidR="0013617E" w:rsidRDefault="0013617E">
      <w:pPr>
        <w:spacing w:after="0" w:line="259" w:lineRule="auto"/>
        <w:ind w:left="202" w:right="0" w:firstLine="0"/>
      </w:pPr>
    </w:p>
    <w:p w14:paraId="3E4D7A34" w14:textId="77777777" w:rsidR="0013617E" w:rsidRDefault="00302018">
      <w:pPr>
        <w:pStyle w:val="Ttulo1"/>
        <w:ind w:left="207" w:right="35"/>
        <w:jc w:val="center"/>
      </w:pPr>
      <w:r>
        <w:t>Anexo I - Formulário de solicitação de convênio e parceria</w:t>
      </w:r>
    </w:p>
    <w:p w14:paraId="3D55F3BC" w14:textId="77777777" w:rsidR="0013617E" w:rsidRDefault="0013617E">
      <w:pPr>
        <w:tabs>
          <w:tab w:val="left" w:pos="1610"/>
        </w:tabs>
        <w:spacing w:after="0" w:line="259" w:lineRule="auto"/>
        <w:ind w:left="259" w:right="0" w:firstLine="0"/>
      </w:pPr>
    </w:p>
    <w:tbl>
      <w:tblPr>
        <w:tblStyle w:val="TabelacomGrelha1"/>
        <w:tblW w:w="9607" w:type="dxa"/>
        <w:tblInd w:w="154" w:type="dxa"/>
        <w:tblCellMar>
          <w:top w:w="3" w:type="dxa"/>
          <w:left w:w="106" w:type="dxa"/>
          <w:right w:w="72" w:type="dxa"/>
        </w:tblCellMar>
        <w:tblLook w:val="04A0" w:firstRow="1" w:lastRow="0" w:firstColumn="1" w:lastColumn="0" w:noHBand="0" w:noVBand="1"/>
      </w:tblPr>
      <w:tblGrid>
        <w:gridCol w:w="2230"/>
        <w:gridCol w:w="3577"/>
        <w:gridCol w:w="197"/>
        <w:gridCol w:w="3603"/>
      </w:tblGrid>
      <w:tr w:rsidR="0013617E" w14:paraId="25423FDF" w14:textId="77777777">
        <w:trPr>
          <w:trHeight w:val="749"/>
        </w:trPr>
        <w:tc>
          <w:tcPr>
            <w:tcW w:w="2230" w:type="dxa"/>
            <w:tcBorders>
              <w:top w:val="single" w:sz="4" w:space="0" w:color="000000"/>
              <w:left w:val="single" w:sz="4" w:space="0" w:color="000000"/>
              <w:bottom w:val="single" w:sz="4" w:space="0" w:color="000000"/>
              <w:right w:val="single" w:sz="4" w:space="0" w:color="000000"/>
            </w:tcBorders>
          </w:tcPr>
          <w:p w14:paraId="25743AC8" w14:textId="77777777" w:rsidR="0013617E" w:rsidRDefault="00302018">
            <w:pPr>
              <w:spacing w:after="0" w:line="259" w:lineRule="auto"/>
              <w:ind w:left="0" w:right="0" w:firstLine="0"/>
            </w:pPr>
            <w:r>
              <w:t xml:space="preserve">Razão Social: </w:t>
            </w:r>
          </w:p>
          <w:p w14:paraId="76FFC912" w14:textId="77777777" w:rsidR="0013617E" w:rsidRDefault="00302018">
            <w:pPr>
              <w:spacing w:after="0" w:line="259" w:lineRule="auto"/>
              <w:ind w:left="0" w:right="0" w:firstLine="0"/>
            </w:pPr>
            <w:r>
              <w:t xml:space="preserve"> </w:t>
            </w:r>
          </w:p>
        </w:tc>
        <w:tc>
          <w:tcPr>
            <w:tcW w:w="3577" w:type="dxa"/>
            <w:tcBorders>
              <w:top w:val="single" w:sz="4" w:space="0" w:color="000000"/>
              <w:left w:val="single" w:sz="4" w:space="0" w:color="000000"/>
              <w:bottom w:val="single" w:sz="4" w:space="0" w:color="000000"/>
              <w:right w:val="none" w:sz="4" w:space="0" w:color="000000"/>
            </w:tcBorders>
          </w:tcPr>
          <w:p w14:paraId="4DD19D24" w14:textId="77777777" w:rsidR="0013617E" w:rsidRDefault="00302018">
            <w:pPr>
              <w:spacing w:after="0" w:line="259" w:lineRule="auto"/>
              <w:ind w:left="5" w:right="0" w:firstLine="0"/>
            </w:pPr>
            <w:r>
              <w:t xml:space="preserve"> </w:t>
            </w:r>
          </w:p>
        </w:tc>
        <w:tc>
          <w:tcPr>
            <w:tcW w:w="3800" w:type="dxa"/>
            <w:gridSpan w:val="2"/>
            <w:tcBorders>
              <w:top w:val="single" w:sz="4" w:space="0" w:color="000000"/>
              <w:left w:val="none" w:sz="4" w:space="0" w:color="000000"/>
              <w:bottom w:val="single" w:sz="4" w:space="0" w:color="000000"/>
              <w:right w:val="single" w:sz="4" w:space="0" w:color="000000"/>
            </w:tcBorders>
          </w:tcPr>
          <w:p w14:paraId="7D86539A" w14:textId="77777777" w:rsidR="0013617E" w:rsidRDefault="0013617E">
            <w:pPr>
              <w:spacing w:after="160" w:line="259" w:lineRule="auto"/>
              <w:ind w:left="0" w:right="0" w:firstLine="0"/>
            </w:pPr>
          </w:p>
        </w:tc>
      </w:tr>
      <w:tr w:rsidR="0013617E" w14:paraId="13EC78AF" w14:textId="77777777">
        <w:trPr>
          <w:trHeight w:val="740"/>
        </w:trPr>
        <w:tc>
          <w:tcPr>
            <w:tcW w:w="2230" w:type="dxa"/>
            <w:tcBorders>
              <w:top w:val="single" w:sz="4" w:space="0" w:color="000000"/>
              <w:left w:val="single" w:sz="4" w:space="0" w:color="000000"/>
              <w:bottom w:val="single" w:sz="4" w:space="0" w:color="000000"/>
              <w:right w:val="single" w:sz="4" w:space="0" w:color="000000"/>
            </w:tcBorders>
          </w:tcPr>
          <w:p w14:paraId="79990A7A" w14:textId="77777777" w:rsidR="0013617E" w:rsidRDefault="00302018">
            <w:pPr>
              <w:spacing w:after="0" w:line="259" w:lineRule="auto"/>
              <w:ind w:left="0" w:right="0" w:firstLine="0"/>
            </w:pPr>
            <w:r>
              <w:t xml:space="preserve">Nome Fantasia: </w:t>
            </w:r>
          </w:p>
          <w:p w14:paraId="7F33DA8F" w14:textId="77777777" w:rsidR="0013617E" w:rsidRDefault="00302018">
            <w:pPr>
              <w:spacing w:after="0" w:line="259" w:lineRule="auto"/>
              <w:ind w:left="0" w:right="0" w:firstLine="0"/>
            </w:pPr>
            <w:r>
              <w:t xml:space="preserve"> </w:t>
            </w:r>
          </w:p>
        </w:tc>
        <w:tc>
          <w:tcPr>
            <w:tcW w:w="3577" w:type="dxa"/>
            <w:tcBorders>
              <w:top w:val="single" w:sz="4" w:space="0" w:color="000000"/>
              <w:left w:val="single" w:sz="4" w:space="0" w:color="000000"/>
              <w:bottom w:val="single" w:sz="4" w:space="0" w:color="000000"/>
              <w:right w:val="none" w:sz="4" w:space="0" w:color="000000"/>
            </w:tcBorders>
          </w:tcPr>
          <w:p w14:paraId="0354A40D" w14:textId="77777777" w:rsidR="0013617E" w:rsidRDefault="00302018">
            <w:pPr>
              <w:spacing w:after="0" w:line="259" w:lineRule="auto"/>
              <w:ind w:left="5" w:right="0" w:firstLine="0"/>
            </w:pPr>
            <w:r>
              <w:t xml:space="preserve"> </w:t>
            </w:r>
          </w:p>
        </w:tc>
        <w:tc>
          <w:tcPr>
            <w:tcW w:w="3800" w:type="dxa"/>
            <w:gridSpan w:val="2"/>
            <w:tcBorders>
              <w:top w:val="single" w:sz="4" w:space="0" w:color="000000"/>
              <w:left w:val="none" w:sz="4" w:space="0" w:color="000000"/>
              <w:bottom w:val="single" w:sz="4" w:space="0" w:color="000000"/>
              <w:right w:val="single" w:sz="4" w:space="0" w:color="000000"/>
            </w:tcBorders>
          </w:tcPr>
          <w:p w14:paraId="61264330" w14:textId="77777777" w:rsidR="0013617E" w:rsidRDefault="0013617E">
            <w:pPr>
              <w:spacing w:after="160" w:line="259" w:lineRule="auto"/>
              <w:ind w:left="0" w:right="0" w:firstLine="0"/>
            </w:pPr>
          </w:p>
        </w:tc>
      </w:tr>
      <w:tr w:rsidR="0013617E" w14:paraId="67D04BD7" w14:textId="77777777">
        <w:trPr>
          <w:trHeight w:val="1114"/>
        </w:trPr>
        <w:tc>
          <w:tcPr>
            <w:tcW w:w="2230" w:type="dxa"/>
            <w:vMerge w:val="restart"/>
            <w:tcBorders>
              <w:top w:val="single" w:sz="4" w:space="0" w:color="000000"/>
              <w:left w:val="single" w:sz="4" w:space="0" w:color="000000"/>
              <w:bottom w:val="single" w:sz="4" w:space="0" w:color="000000"/>
              <w:right w:val="single" w:sz="4" w:space="0" w:color="000000"/>
            </w:tcBorders>
          </w:tcPr>
          <w:p w14:paraId="71DE9FCC" w14:textId="77777777" w:rsidR="0013617E" w:rsidRDefault="00302018">
            <w:pPr>
              <w:spacing w:after="0" w:line="259" w:lineRule="auto"/>
              <w:ind w:left="0" w:right="1083" w:firstLine="0"/>
            </w:pPr>
            <w:r>
              <w:lastRenderedPageBreak/>
              <w:t xml:space="preserve">Endereço:  </w:t>
            </w:r>
          </w:p>
        </w:tc>
        <w:tc>
          <w:tcPr>
            <w:tcW w:w="3577" w:type="dxa"/>
            <w:tcBorders>
              <w:top w:val="single" w:sz="4" w:space="0" w:color="000000"/>
              <w:left w:val="single" w:sz="4" w:space="0" w:color="000000"/>
              <w:bottom w:val="single" w:sz="4" w:space="0" w:color="000000"/>
              <w:right w:val="none" w:sz="4" w:space="0" w:color="000000"/>
            </w:tcBorders>
          </w:tcPr>
          <w:p w14:paraId="04A5473B" w14:textId="77777777" w:rsidR="0013617E" w:rsidRDefault="00302018">
            <w:pPr>
              <w:spacing w:after="0" w:line="259" w:lineRule="auto"/>
              <w:ind w:left="5" w:right="0" w:firstLine="0"/>
            </w:pPr>
            <w:r>
              <w:t xml:space="preserve"> </w:t>
            </w:r>
          </w:p>
          <w:p w14:paraId="53AA481F" w14:textId="77777777" w:rsidR="0013617E" w:rsidRDefault="00302018">
            <w:pPr>
              <w:spacing w:after="0" w:line="259" w:lineRule="auto"/>
              <w:ind w:left="5" w:right="0" w:firstLine="0"/>
            </w:pPr>
            <w:r>
              <w:t xml:space="preserve"> </w:t>
            </w:r>
          </w:p>
          <w:p w14:paraId="469DB51D" w14:textId="77777777" w:rsidR="0013617E" w:rsidRDefault="00302018">
            <w:pPr>
              <w:spacing w:after="0" w:line="259" w:lineRule="auto"/>
              <w:ind w:left="5" w:right="0" w:firstLine="0"/>
            </w:pPr>
            <w:r>
              <w:t xml:space="preserve"> </w:t>
            </w:r>
          </w:p>
        </w:tc>
        <w:tc>
          <w:tcPr>
            <w:tcW w:w="3800" w:type="dxa"/>
            <w:gridSpan w:val="2"/>
            <w:tcBorders>
              <w:top w:val="single" w:sz="4" w:space="0" w:color="000000"/>
              <w:left w:val="none" w:sz="4" w:space="0" w:color="000000"/>
              <w:bottom w:val="single" w:sz="4" w:space="0" w:color="000000"/>
              <w:right w:val="single" w:sz="4" w:space="0" w:color="000000"/>
            </w:tcBorders>
          </w:tcPr>
          <w:p w14:paraId="2B39E9EF" w14:textId="77777777" w:rsidR="0013617E" w:rsidRDefault="0013617E">
            <w:pPr>
              <w:spacing w:after="160" w:line="259" w:lineRule="auto"/>
              <w:ind w:left="0" w:right="0" w:firstLine="0"/>
            </w:pPr>
          </w:p>
        </w:tc>
      </w:tr>
      <w:tr w:rsidR="0013617E" w14:paraId="19A7D6BF" w14:textId="77777777">
        <w:trPr>
          <w:trHeight w:val="749"/>
        </w:trPr>
        <w:tc>
          <w:tcPr>
            <w:tcW w:w="0" w:type="auto"/>
            <w:vMerge/>
            <w:tcBorders>
              <w:top w:val="none" w:sz="4" w:space="0" w:color="000000"/>
              <w:left w:val="single" w:sz="4" w:space="0" w:color="000000"/>
              <w:bottom w:val="none" w:sz="4" w:space="0" w:color="000000"/>
              <w:right w:val="single" w:sz="4" w:space="0" w:color="000000"/>
            </w:tcBorders>
          </w:tcPr>
          <w:p w14:paraId="3CFA6507" w14:textId="77777777" w:rsidR="0013617E" w:rsidRDefault="0013617E">
            <w:pPr>
              <w:spacing w:after="160" w:line="259" w:lineRule="auto"/>
              <w:ind w:left="0" w:right="0" w:firstLine="0"/>
            </w:pPr>
          </w:p>
        </w:tc>
        <w:tc>
          <w:tcPr>
            <w:tcW w:w="3577" w:type="dxa"/>
            <w:tcBorders>
              <w:top w:val="single" w:sz="4" w:space="0" w:color="000000"/>
              <w:left w:val="single" w:sz="4" w:space="0" w:color="000000"/>
              <w:bottom w:val="single" w:sz="4" w:space="0" w:color="000000"/>
              <w:right w:val="single" w:sz="4" w:space="0" w:color="000000"/>
            </w:tcBorders>
          </w:tcPr>
          <w:p w14:paraId="6D0282ED" w14:textId="77777777" w:rsidR="0013617E" w:rsidRDefault="00302018">
            <w:pPr>
              <w:spacing w:after="0" w:line="259" w:lineRule="auto"/>
              <w:ind w:left="5" w:right="348" w:firstLine="0"/>
            </w:pPr>
            <w:r>
              <w:t xml:space="preserve">Telefone:                                             </w:t>
            </w:r>
          </w:p>
        </w:tc>
        <w:tc>
          <w:tcPr>
            <w:tcW w:w="3800" w:type="dxa"/>
            <w:gridSpan w:val="2"/>
            <w:tcBorders>
              <w:top w:val="single" w:sz="4" w:space="0" w:color="000000"/>
              <w:left w:val="single" w:sz="4" w:space="0" w:color="000000"/>
              <w:bottom w:val="single" w:sz="4" w:space="0" w:color="000000"/>
              <w:right w:val="single" w:sz="4" w:space="0" w:color="000000"/>
            </w:tcBorders>
          </w:tcPr>
          <w:p w14:paraId="14659F95" w14:textId="77777777" w:rsidR="0013617E" w:rsidRDefault="00302018">
            <w:pPr>
              <w:spacing w:after="0" w:line="259" w:lineRule="auto"/>
              <w:ind w:left="0" w:right="0" w:firstLine="0"/>
            </w:pPr>
            <w:r>
              <w:t xml:space="preserve">E-mail:   </w:t>
            </w:r>
          </w:p>
        </w:tc>
      </w:tr>
      <w:tr w:rsidR="0013617E" w14:paraId="6F7D5E04" w14:textId="77777777">
        <w:trPr>
          <w:trHeight w:val="380"/>
        </w:trPr>
        <w:tc>
          <w:tcPr>
            <w:tcW w:w="0" w:type="auto"/>
            <w:vMerge/>
            <w:tcBorders>
              <w:top w:val="none" w:sz="4" w:space="0" w:color="000000"/>
              <w:left w:val="single" w:sz="4" w:space="0" w:color="000000"/>
              <w:bottom w:val="single" w:sz="4" w:space="0" w:color="000000"/>
              <w:right w:val="single" w:sz="4" w:space="0" w:color="000000"/>
            </w:tcBorders>
          </w:tcPr>
          <w:p w14:paraId="56E61907" w14:textId="77777777" w:rsidR="0013617E" w:rsidRDefault="0013617E">
            <w:pPr>
              <w:spacing w:after="160" w:line="259" w:lineRule="auto"/>
              <w:ind w:left="0" w:right="0" w:firstLine="0"/>
            </w:pPr>
          </w:p>
        </w:tc>
        <w:tc>
          <w:tcPr>
            <w:tcW w:w="3577" w:type="dxa"/>
            <w:tcBorders>
              <w:top w:val="single" w:sz="4" w:space="0" w:color="000000"/>
              <w:left w:val="single" w:sz="4" w:space="0" w:color="000000"/>
              <w:bottom w:val="single" w:sz="4" w:space="0" w:color="000000"/>
              <w:right w:val="none" w:sz="4" w:space="0" w:color="000000"/>
            </w:tcBorders>
          </w:tcPr>
          <w:p w14:paraId="545B11DC" w14:textId="77777777" w:rsidR="0013617E" w:rsidRDefault="00302018">
            <w:pPr>
              <w:spacing w:after="0" w:line="259" w:lineRule="auto"/>
              <w:ind w:left="5" w:right="0" w:firstLine="0"/>
            </w:pPr>
            <w:r>
              <w:t xml:space="preserve">Site: </w:t>
            </w:r>
          </w:p>
        </w:tc>
        <w:tc>
          <w:tcPr>
            <w:tcW w:w="3800" w:type="dxa"/>
            <w:gridSpan w:val="2"/>
            <w:tcBorders>
              <w:top w:val="single" w:sz="4" w:space="0" w:color="000000"/>
              <w:left w:val="none" w:sz="4" w:space="0" w:color="000000"/>
              <w:bottom w:val="single" w:sz="4" w:space="0" w:color="000000"/>
              <w:right w:val="single" w:sz="4" w:space="0" w:color="000000"/>
            </w:tcBorders>
          </w:tcPr>
          <w:p w14:paraId="44C9097A" w14:textId="77777777" w:rsidR="0013617E" w:rsidRDefault="0013617E">
            <w:pPr>
              <w:spacing w:after="160" w:line="259" w:lineRule="auto"/>
              <w:ind w:left="0" w:right="0" w:firstLine="0"/>
            </w:pPr>
          </w:p>
        </w:tc>
      </w:tr>
      <w:tr w:rsidR="0013617E" w14:paraId="3258AF61" w14:textId="77777777">
        <w:trPr>
          <w:trHeight w:val="984"/>
        </w:trPr>
        <w:tc>
          <w:tcPr>
            <w:tcW w:w="2230" w:type="dxa"/>
            <w:tcBorders>
              <w:top w:val="single" w:sz="4" w:space="0" w:color="000000"/>
              <w:left w:val="single" w:sz="4" w:space="0" w:color="000000"/>
              <w:bottom w:val="single" w:sz="4" w:space="0" w:color="000000"/>
              <w:right w:val="single" w:sz="4" w:space="0" w:color="000000"/>
            </w:tcBorders>
          </w:tcPr>
          <w:p w14:paraId="378CB158" w14:textId="77777777" w:rsidR="0013617E" w:rsidRDefault="00302018">
            <w:pPr>
              <w:spacing w:after="0" w:line="259" w:lineRule="auto"/>
              <w:ind w:left="0" w:right="0" w:firstLine="0"/>
            </w:pPr>
            <w:r>
              <w:t xml:space="preserve">CNPJ: </w:t>
            </w:r>
          </w:p>
          <w:p w14:paraId="2B7C5A68" w14:textId="77777777" w:rsidR="0013617E" w:rsidRDefault="00302018">
            <w:pPr>
              <w:spacing w:after="0" w:line="259" w:lineRule="auto"/>
              <w:ind w:left="0" w:right="0" w:firstLine="0"/>
            </w:pPr>
            <w:r>
              <w:t xml:space="preserve"> </w:t>
            </w:r>
          </w:p>
        </w:tc>
        <w:tc>
          <w:tcPr>
            <w:tcW w:w="3577" w:type="dxa"/>
            <w:tcBorders>
              <w:top w:val="single" w:sz="4" w:space="0" w:color="000000"/>
              <w:left w:val="single" w:sz="4" w:space="0" w:color="000000"/>
              <w:bottom w:val="single" w:sz="4" w:space="0" w:color="000000"/>
              <w:right w:val="none" w:sz="4" w:space="0" w:color="000000"/>
            </w:tcBorders>
          </w:tcPr>
          <w:p w14:paraId="5CA50EA9" w14:textId="77777777" w:rsidR="0013617E" w:rsidRDefault="00302018">
            <w:pPr>
              <w:spacing w:after="0" w:line="259" w:lineRule="auto"/>
              <w:ind w:left="5" w:right="0" w:firstLine="0"/>
            </w:pPr>
            <w:r>
              <w:t xml:space="preserve"> </w:t>
            </w:r>
          </w:p>
        </w:tc>
        <w:tc>
          <w:tcPr>
            <w:tcW w:w="3800" w:type="dxa"/>
            <w:gridSpan w:val="2"/>
            <w:tcBorders>
              <w:top w:val="single" w:sz="4" w:space="0" w:color="000000"/>
              <w:left w:val="none" w:sz="4" w:space="0" w:color="000000"/>
              <w:bottom w:val="single" w:sz="4" w:space="0" w:color="000000"/>
              <w:right w:val="single" w:sz="4" w:space="0" w:color="000000"/>
            </w:tcBorders>
          </w:tcPr>
          <w:p w14:paraId="43306327" w14:textId="77777777" w:rsidR="0013617E" w:rsidRDefault="0013617E">
            <w:pPr>
              <w:spacing w:after="160" w:line="259" w:lineRule="auto"/>
              <w:ind w:left="0" w:right="0" w:firstLine="0"/>
            </w:pPr>
          </w:p>
        </w:tc>
      </w:tr>
      <w:tr w:rsidR="0013617E" w14:paraId="00DE1AE8" w14:textId="77777777">
        <w:trPr>
          <w:trHeight w:val="1114"/>
        </w:trPr>
        <w:tc>
          <w:tcPr>
            <w:tcW w:w="2230" w:type="dxa"/>
            <w:tcBorders>
              <w:top w:val="single" w:sz="4" w:space="0" w:color="000000"/>
              <w:left w:val="single" w:sz="4" w:space="0" w:color="000000"/>
              <w:bottom w:val="single" w:sz="4" w:space="0" w:color="000000"/>
              <w:right w:val="single" w:sz="4" w:space="0" w:color="000000"/>
            </w:tcBorders>
          </w:tcPr>
          <w:p w14:paraId="0F4CD869" w14:textId="77777777" w:rsidR="0013617E" w:rsidRDefault="00302018">
            <w:pPr>
              <w:spacing w:after="0" w:line="237" w:lineRule="auto"/>
              <w:ind w:left="0" w:right="279" w:firstLine="0"/>
            </w:pPr>
            <w:r>
              <w:t xml:space="preserve">Inscrição Municipal: </w:t>
            </w:r>
          </w:p>
          <w:p w14:paraId="1216E227" w14:textId="77777777" w:rsidR="0013617E" w:rsidRDefault="00302018">
            <w:pPr>
              <w:spacing w:after="0" w:line="259" w:lineRule="auto"/>
              <w:ind w:left="0" w:right="0" w:firstLine="0"/>
            </w:pPr>
            <w:r>
              <w:t xml:space="preserve"> </w:t>
            </w:r>
          </w:p>
        </w:tc>
        <w:tc>
          <w:tcPr>
            <w:tcW w:w="3577" w:type="dxa"/>
            <w:tcBorders>
              <w:top w:val="single" w:sz="4" w:space="0" w:color="000000"/>
              <w:left w:val="single" w:sz="4" w:space="0" w:color="000000"/>
              <w:bottom w:val="single" w:sz="4" w:space="0" w:color="000000"/>
              <w:right w:val="none" w:sz="4" w:space="0" w:color="000000"/>
            </w:tcBorders>
          </w:tcPr>
          <w:p w14:paraId="12EEB9E1" w14:textId="77777777" w:rsidR="0013617E" w:rsidRDefault="00302018">
            <w:pPr>
              <w:spacing w:after="0" w:line="259" w:lineRule="auto"/>
              <w:ind w:left="5" w:right="0" w:firstLine="0"/>
            </w:pPr>
            <w:r>
              <w:t xml:space="preserve"> </w:t>
            </w:r>
          </w:p>
        </w:tc>
        <w:tc>
          <w:tcPr>
            <w:tcW w:w="3800" w:type="dxa"/>
            <w:gridSpan w:val="2"/>
            <w:tcBorders>
              <w:top w:val="single" w:sz="4" w:space="0" w:color="000000"/>
              <w:left w:val="none" w:sz="4" w:space="0" w:color="000000"/>
              <w:bottom w:val="single" w:sz="4" w:space="0" w:color="000000"/>
              <w:right w:val="single" w:sz="4" w:space="0" w:color="000000"/>
            </w:tcBorders>
          </w:tcPr>
          <w:p w14:paraId="6B5D99B1" w14:textId="77777777" w:rsidR="0013617E" w:rsidRDefault="0013617E">
            <w:pPr>
              <w:spacing w:after="160" w:line="259" w:lineRule="auto"/>
              <w:ind w:left="0" w:right="0" w:firstLine="0"/>
            </w:pPr>
          </w:p>
        </w:tc>
      </w:tr>
      <w:tr w:rsidR="0013617E" w14:paraId="6723B81A" w14:textId="77777777">
        <w:trPr>
          <w:trHeight w:val="749"/>
        </w:trPr>
        <w:tc>
          <w:tcPr>
            <w:tcW w:w="2230" w:type="dxa"/>
            <w:vMerge w:val="restart"/>
            <w:tcBorders>
              <w:top w:val="single" w:sz="4" w:space="0" w:color="000000"/>
              <w:left w:val="single" w:sz="4" w:space="0" w:color="000000"/>
              <w:bottom w:val="single" w:sz="4" w:space="0" w:color="000000"/>
              <w:right w:val="single" w:sz="4" w:space="0" w:color="000000"/>
            </w:tcBorders>
          </w:tcPr>
          <w:p w14:paraId="63BAF6A5" w14:textId="77777777" w:rsidR="0013617E" w:rsidRDefault="00302018">
            <w:pPr>
              <w:spacing w:after="0" w:line="259" w:lineRule="auto"/>
              <w:ind w:left="0" w:right="0" w:firstLine="0"/>
            </w:pPr>
            <w:r>
              <w:t xml:space="preserve">Responsável: </w:t>
            </w:r>
          </w:p>
          <w:p w14:paraId="1694F2E9" w14:textId="77777777" w:rsidR="0013617E" w:rsidRDefault="00302018">
            <w:pPr>
              <w:spacing w:after="0" w:line="259" w:lineRule="auto"/>
              <w:ind w:left="0" w:right="0" w:firstLine="0"/>
            </w:pPr>
            <w:r>
              <w:t xml:space="preserve"> </w:t>
            </w:r>
          </w:p>
          <w:p w14:paraId="6B3780DA" w14:textId="77777777" w:rsidR="0013617E" w:rsidRDefault="00302018">
            <w:pPr>
              <w:spacing w:after="0" w:line="259" w:lineRule="auto"/>
              <w:ind w:left="0" w:right="0" w:firstLine="0"/>
            </w:pPr>
            <w:r>
              <w:t xml:space="preserve"> </w:t>
            </w:r>
          </w:p>
        </w:tc>
        <w:tc>
          <w:tcPr>
            <w:tcW w:w="3577" w:type="dxa"/>
            <w:tcBorders>
              <w:top w:val="single" w:sz="4" w:space="0" w:color="000000"/>
              <w:left w:val="single" w:sz="4" w:space="0" w:color="000000"/>
              <w:bottom w:val="single" w:sz="4" w:space="0" w:color="000000"/>
              <w:right w:val="none" w:sz="4" w:space="0" w:color="000000"/>
            </w:tcBorders>
          </w:tcPr>
          <w:p w14:paraId="4B570B7A" w14:textId="77777777" w:rsidR="0013617E" w:rsidRDefault="00302018">
            <w:pPr>
              <w:spacing w:after="0" w:line="259" w:lineRule="auto"/>
              <w:ind w:left="5" w:right="0" w:firstLine="0"/>
            </w:pPr>
            <w:r>
              <w:t xml:space="preserve"> </w:t>
            </w:r>
          </w:p>
          <w:p w14:paraId="656030E4" w14:textId="77777777" w:rsidR="0013617E" w:rsidRDefault="00302018">
            <w:pPr>
              <w:spacing w:after="0" w:line="259" w:lineRule="auto"/>
              <w:ind w:left="5" w:right="0" w:firstLine="0"/>
            </w:pPr>
            <w:r>
              <w:t xml:space="preserve"> </w:t>
            </w:r>
          </w:p>
        </w:tc>
        <w:tc>
          <w:tcPr>
            <w:tcW w:w="3800" w:type="dxa"/>
            <w:gridSpan w:val="2"/>
            <w:tcBorders>
              <w:top w:val="single" w:sz="4" w:space="0" w:color="000000"/>
              <w:left w:val="none" w:sz="4" w:space="0" w:color="000000"/>
              <w:bottom w:val="single" w:sz="4" w:space="0" w:color="000000"/>
              <w:right w:val="single" w:sz="4" w:space="0" w:color="000000"/>
            </w:tcBorders>
          </w:tcPr>
          <w:p w14:paraId="36409869" w14:textId="77777777" w:rsidR="0013617E" w:rsidRDefault="0013617E">
            <w:pPr>
              <w:spacing w:after="160" w:line="259" w:lineRule="auto"/>
              <w:ind w:left="0" w:right="0" w:firstLine="0"/>
            </w:pPr>
          </w:p>
        </w:tc>
      </w:tr>
      <w:tr w:rsidR="0013617E" w14:paraId="188F9989" w14:textId="77777777">
        <w:trPr>
          <w:trHeight w:val="749"/>
        </w:trPr>
        <w:tc>
          <w:tcPr>
            <w:tcW w:w="0" w:type="auto"/>
            <w:vMerge/>
            <w:tcBorders>
              <w:top w:val="none" w:sz="4" w:space="0" w:color="000000"/>
              <w:left w:val="single" w:sz="4" w:space="0" w:color="000000"/>
              <w:bottom w:val="single" w:sz="4" w:space="0" w:color="000000"/>
              <w:right w:val="single" w:sz="4" w:space="0" w:color="000000"/>
            </w:tcBorders>
          </w:tcPr>
          <w:p w14:paraId="605AB3FB" w14:textId="77777777" w:rsidR="0013617E" w:rsidRDefault="0013617E">
            <w:pPr>
              <w:spacing w:after="160" w:line="259" w:lineRule="auto"/>
              <w:ind w:left="0" w:right="0" w:firstLine="0"/>
            </w:pPr>
          </w:p>
        </w:tc>
        <w:tc>
          <w:tcPr>
            <w:tcW w:w="3577" w:type="dxa"/>
            <w:tcBorders>
              <w:top w:val="single" w:sz="4" w:space="0" w:color="000000"/>
              <w:left w:val="single" w:sz="4" w:space="0" w:color="000000"/>
              <w:bottom w:val="single" w:sz="4" w:space="0" w:color="000000"/>
              <w:right w:val="none" w:sz="4" w:space="0" w:color="000000"/>
            </w:tcBorders>
          </w:tcPr>
          <w:p w14:paraId="12B78BAA" w14:textId="77777777" w:rsidR="0013617E" w:rsidRDefault="00302018">
            <w:pPr>
              <w:spacing w:after="0" w:line="259" w:lineRule="auto"/>
              <w:ind w:left="5" w:right="0" w:firstLine="0"/>
            </w:pPr>
            <w:r>
              <w:t xml:space="preserve">RG: </w:t>
            </w:r>
          </w:p>
          <w:p w14:paraId="2675A651" w14:textId="77777777" w:rsidR="0013617E" w:rsidRDefault="00302018">
            <w:pPr>
              <w:spacing w:after="0" w:line="259" w:lineRule="auto"/>
              <w:ind w:left="5" w:right="0" w:firstLine="0"/>
            </w:pPr>
            <w:r>
              <w:t xml:space="preserve">                                 </w:t>
            </w:r>
          </w:p>
        </w:tc>
        <w:tc>
          <w:tcPr>
            <w:tcW w:w="197" w:type="dxa"/>
            <w:tcBorders>
              <w:top w:val="single" w:sz="4" w:space="0" w:color="000000"/>
              <w:left w:val="none" w:sz="4" w:space="0" w:color="000000"/>
              <w:bottom w:val="single" w:sz="4" w:space="0" w:color="000000"/>
              <w:right w:val="single" w:sz="4" w:space="0" w:color="000000"/>
            </w:tcBorders>
          </w:tcPr>
          <w:p w14:paraId="0A7A35B0" w14:textId="77777777" w:rsidR="0013617E" w:rsidRDefault="0013617E">
            <w:pPr>
              <w:spacing w:after="160" w:line="259" w:lineRule="auto"/>
              <w:ind w:left="0" w:right="0" w:firstLine="0"/>
            </w:pPr>
          </w:p>
        </w:tc>
        <w:tc>
          <w:tcPr>
            <w:tcW w:w="3602" w:type="dxa"/>
            <w:tcBorders>
              <w:top w:val="single" w:sz="4" w:space="0" w:color="000000"/>
              <w:left w:val="single" w:sz="4" w:space="0" w:color="000000"/>
              <w:bottom w:val="single" w:sz="4" w:space="0" w:color="000000"/>
              <w:right w:val="single" w:sz="4" w:space="0" w:color="000000"/>
            </w:tcBorders>
          </w:tcPr>
          <w:p w14:paraId="0D6A66A0" w14:textId="77777777" w:rsidR="0013617E" w:rsidRDefault="00302018">
            <w:pPr>
              <w:spacing w:after="0" w:line="259" w:lineRule="auto"/>
              <w:ind w:left="0" w:right="0" w:firstLine="0"/>
            </w:pPr>
            <w:r>
              <w:t xml:space="preserve">CPF: </w:t>
            </w:r>
          </w:p>
          <w:p w14:paraId="45EFB8C1" w14:textId="77777777" w:rsidR="0013617E" w:rsidRDefault="00302018">
            <w:pPr>
              <w:spacing w:after="0" w:line="259" w:lineRule="auto"/>
              <w:ind w:left="0" w:right="0" w:firstLine="0"/>
            </w:pPr>
            <w:r>
              <w:t xml:space="preserve"> </w:t>
            </w:r>
          </w:p>
        </w:tc>
      </w:tr>
      <w:tr w:rsidR="0013617E" w14:paraId="642B6BF5" w14:textId="77777777">
        <w:trPr>
          <w:trHeight w:val="1114"/>
        </w:trPr>
        <w:tc>
          <w:tcPr>
            <w:tcW w:w="2230" w:type="dxa"/>
            <w:tcBorders>
              <w:top w:val="single" w:sz="4" w:space="0" w:color="000000"/>
              <w:left w:val="single" w:sz="4" w:space="0" w:color="000000"/>
              <w:bottom w:val="single" w:sz="4" w:space="0" w:color="000000"/>
              <w:right w:val="single" w:sz="4" w:space="0" w:color="000000"/>
            </w:tcBorders>
          </w:tcPr>
          <w:p w14:paraId="5801D2F1" w14:textId="77777777" w:rsidR="0013617E" w:rsidRDefault="00302018">
            <w:pPr>
              <w:spacing w:after="0" w:line="259" w:lineRule="auto"/>
              <w:ind w:left="0" w:right="0" w:firstLine="0"/>
            </w:pPr>
            <w:r>
              <w:t xml:space="preserve">Relação de documentos </w:t>
            </w:r>
          </w:p>
          <w:p w14:paraId="59064DE7" w14:textId="77777777" w:rsidR="0013617E" w:rsidRDefault="00302018">
            <w:pPr>
              <w:spacing w:after="0" w:line="259" w:lineRule="auto"/>
              <w:ind w:left="0" w:right="0" w:firstLine="0"/>
            </w:pPr>
            <w:r>
              <w:t xml:space="preserve">(previstos no edital)  </w:t>
            </w:r>
          </w:p>
          <w:p w14:paraId="61E77567" w14:textId="77777777" w:rsidR="0013617E" w:rsidRDefault="00302018">
            <w:pPr>
              <w:spacing w:after="0" w:line="259" w:lineRule="auto"/>
              <w:ind w:left="0" w:right="0" w:firstLine="0"/>
            </w:pPr>
            <w:r>
              <w:t xml:space="preserve"> </w:t>
            </w:r>
          </w:p>
        </w:tc>
        <w:tc>
          <w:tcPr>
            <w:tcW w:w="3577" w:type="dxa"/>
            <w:tcBorders>
              <w:top w:val="single" w:sz="4" w:space="0" w:color="000000"/>
              <w:left w:val="single" w:sz="4" w:space="0" w:color="000000"/>
              <w:bottom w:val="single" w:sz="4" w:space="0" w:color="000000"/>
              <w:right w:val="none" w:sz="4" w:space="0" w:color="000000"/>
            </w:tcBorders>
          </w:tcPr>
          <w:p w14:paraId="078FCC22" w14:textId="77777777" w:rsidR="0013617E" w:rsidRDefault="00302018">
            <w:pPr>
              <w:spacing w:after="0" w:line="259" w:lineRule="auto"/>
              <w:ind w:left="5" w:right="0" w:firstLine="0"/>
            </w:pPr>
            <w:r>
              <w:t xml:space="preserve"> </w:t>
            </w:r>
          </w:p>
        </w:tc>
        <w:tc>
          <w:tcPr>
            <w:tcW w:w="3800" w:type="dxa"/>
            <w:gridSpan w:val="2"/>
            <w:tcBorders>
              <w:top w:val="single" w:sz="4" w:space="0" w:color="000000"/>
              <w:left w:val="none" w:sz="4" w:space="0" w:color="000000"/>
              <w:bottom w:val="single" w:sz="4" w:space="0" w:color="000000"/>
              <w:right w:val="single" w:sz="4" w:space="0" w:color="000000"/>
            </w:tcBorders>
          </w:tcPr>
          <w:p w14:paraId="3296F46B" w14:textId="77777777" w:rsidR="0013617E" w:rsidRDefault="0013617E">
            <w:pPr>
              <w:spacing w:after="160" w:line="259" w:lineRule="auto"/>
              <w:ind w:left="0" w:right="0" w:firstLine="0"/>
            </w:pPr>
          </w:p>
        </w:tc>
      </w:tr>
      <w:tr w:rsidR="0013617E" w14:paraId="6E842C8D" w14:textId="77777777">
        <w:trPr>
          <w:trHeight w:val="749"/>
        </w:trPr>
        <w:tc>
          <w:tcPr>
            <w:tcW w:w="2230" w:type="dxa"/>
            <w:tcBorders>
              <w:top w:val="single" w:sz="4" w:space="0" w:color="000000"/>
              <w:left w:val="single" w:sz="4" w:space="0" w:color="000000"/>
              <w:bottom w:val="single" w:sz="4" w:space="0" w:color="000000"/>
              <w:right w:val="single" w:sz="4" w:space="0" w:color="000000"/>
            </w:tcBorders>
          </w:tcPr>
          <w:p w14:paraId="70D993F5" w14:textId="77777777" w:rsidR="0013617E" w:rsidRDefault="00302018">
            <w:pPr>
              <w:spacing w:after="0" w:line="259" w:lineRule="auto"/>
              <w:ind w:left="0" w:right="36" w:firstLine="0"/>
            </w:pPr>
            <w:r>
              <w:t xml:space="preserve">Descrição resumida dos serviços/Produtos  </w:t>
            </w:r>
          </w:p>
        </w:tc>
        <w:tc>
          <w:tcPr>
            <w:tcW w:w="3577" w:type="dxa"/>
            <w:tcBorders>
              <w:top w:val="single" w:sz="4" w:space="0" w:color="000000"/>
              <w:left w:val="single" w:sz="4" w:space="0" w:color="000000"/>
              <w:bottom w:val="single" w:sz="4" w:space="0" w:color="000000"/>
              <w:right w:val="none" w:sz="4" w:space="0" w:color="000000"/>
            </w:tcBorders>
          </w:tcPr>
          <w:p w14:paraId="660E04CE" w14:textId="77777777" w:rsidR="0013617E" w:rsidRDefault="00302018">
            <w:pPr>
              <w:spacing w:after="0" w:line="259" w:lineRule="auto"/>
              <w:ind w:left="5" w:right="0" w:firstLine="0"/>
            </w:pPr>
            <w:r>
              <w:t xml:space="preserve"> </w:t>
            </w:r>
          </w:p>
        </w:tc>
        <w:tc>
          <w:tcPr>
            <w:tcW w:w="3800" w:type="dxa"/>
            <w:gridSpan w:val="2"/>
            <w:tcBorders>
              <w:top w:val="single" w:sz="4" w:space="0" w:color="000000"/>
              <w:left w:val="none" w:sz="4" w:space="0" w:color="000000"/>
              <w:bottom w:val="single" w:sz="4" w:space="0" w:color="000000"/>
              <w:right w:val="single" w:sz="4" w:space="0" w:color="000000"/>
            </w:tcBorders>
          </w:tcPr>
          <w:p w14:paraId="42DB34C4" w14:textId="77777777" w:rsidR="0013617E" w:rsidRDefault="0013617E">
            <w:pPr>
              <w:spacing w:after="160" w:line="259" w:lineRule="auto"/>
              <w:ind w:left="0" w:right="0" w:firstLine="0"/>
            </w:pPr>
          </w:p>
        </w:tc>
      </w:tr>
      <w:tr w:rsidR="0013617E" w14:paraId="7B1400F3" w14:textId="77777777">
        <w:trPr>
          <w:trHeight w:val="1485"/>
        </w:trPr>
        <w:tc>
          <w:tcPr>
            <w:tcW w:w="2230" w:type="dxa"/>
            <w:tcBorders>
              <w:top w:val="single" w:sz="4" w:space="0" w:color="000000"/>
              <w:left w:val="single" w:sz="4" w:space="0" w:color="000000"/>
              <w:bottom w:val="single" w:sz="4" w:space="0" w:color="000000"/>
              <w:right w:val="single" w:sz="4" w:space="0" w:color="000000"/>
            </w:tcBorders>
          </w:tcPr>
          <w:p w14:paraId="5FAE05E5" w14:textId="77777777" w:rsidR="0013617E" w:rsidRDefault="00302018">
            <w:pPr>
              <w:spacing w:after="0" w:line="259" w:lineRule="auto"/>
              <w:ind w:left="0" w:right="167" w:firstLine="0"/>
            </w:pPr>
            <w:r>
              <w:t xml:space="preserve">Proposta de convênio: Descontos, condições de parcelamento e etc.... </w:t>
            </w:r>
          </w:p>
        </w:tc>
        <w:tc>
          <w:tcPr>
            <w:tcW w:w="3577" w:type="dxa"/>
            <w:tcBorders>
              <w:top w:val="single" w:sz="4" w:space="0" w:color="000000"/>
              <w:left w:val="single" w:sz="4" w:space="0" w:color="000000"/>
              <w:bottom w:val="single" w:sz="4" w:space="0" w:color="000000"/>
              <w:right w:val="none" w:sz="4" w:space="0" w:color="000000"/>
            </w:tcBorders>
          </w:tcPr>
          <w:p w14:paraId="322518F4" w14:textId="77777777" w:rsidR="0013617E" w:rsidRDefault="00302018">
            <w:pPr>
              <w:spacing w:after="0" w:line="259" w:lineRule="auto"/>
              <w:ind w:left="5" w:right="0" w:firstLine="0"/>
            </w:pPr>
            <w:r>
              <w:t xml:space="preserve"> </w:t>
            </w:r>
          </w:p>
        </w:tc>
        <w:tc>
          <w:tcPr>
            <w:tcW w:w="3800" w:type="dxa"/>
            <w:gridSpan w:val="2"/>
            <w:tcBorders>
              <w:top w:val="single" w:sz="4" w:space="0" w:color="000000"/>
              <w:left w:val="none" w:sz="4" w:space="0" w:color="000000"/>
              <w:bottom w:val="single" w:sz="4" w:space="0" w:color="000000"/>
              <w:right w:val="single" w:sz="4" w:space="0" w:color="000000"/>
            </w:tcBorders>
          </w:tcPr>
          <w:p w14:paraId="543B1EA8" w14:textId="77777777" w:rsidR="0013617E" w:rsidRDefault="0013617E">
            <w:pPr>
              <w:spacing w:after="160" w:line="259" w:lineRule="auto"/>
              <w:ind w:left="0" w:right="0" w:firstLine="0"/>
            </w:pPr>
          </w:p>
        </w:tc>
      </w:tr>
    </w:tbl>
    <w:p w14:paraId="49755606" w14:textId="77777777" w:rsidR="0013617E" w:rsidRDefault="00302018">
      <w:pPr>
        <w:spacing w:after="39"/>
        <w:ind w:left="207" w:right="36"/>
      </w:pPr>
      <w:r>
        <w:t xml:space="preserve">O Interessado reconhece que o representante legal abaixo referido possui poderes de representação e assume, para todos os fins legais, toda e qualquer responsabilidade decorrente da assinatura deste documento.  </w:t>
      </w:r>
    </w:p>
    <w:p w14:paraId="357205D0" w14:textId="77777777" w:rsidR="0013617E" w:rsidRDefault="00302018">
      <w:pPr>
        <w:ind w:left="207" w:right="36"/>
      </w:pPr>
      <w:r>
        <w:t>O Interessado declara ainda estar ciente e que dá plena concordância às condições contidas no Edital.</w:t>
      </w:r>
    </w:p>
    <w:p w14:paraId="7255CA09" w14:textId="77777777" w:rsidR="0013617E" w:rsidRDefault="00302018">
      <w:pPr>
        <w:spacing w:after="0" w:line="259" w:lineRule="auto"/>
        <w:ind w:left="202" w:right="0" w:firstLine="0"/>
      </w:pPr>
      <w:r>
        <w:t xml:space="preserve"> </w:t>
      </w:r>
    </w:p>
    <w:p w14:paraId="6034B46D" w14:textId="77777777" w:rsidR="0013617E" w:rsidRDefault="00302018">
      <w:pPr>
        <w:ind w:left="-10" w:right="36"/>
        <w:jc w:val="center"/>
      </w:pPr>
      <w:r>
        <w:t>Representante Pessoa Jurídica</w:t>
      </w:r>
    </w:p>
    <w:p w14:paraId="60FAAEDC" w14:textId="77777777" w:rsidR="0013617E" w:rsidRDefault="0013617E">
      <w:pPr>
        <w:spacing w:after="0" w:line="259" w:lineRule="auto"/>
        <w:ind w:left="0" w:right="0" w:firstLine="0"/>
      </w:pPr>
    </w:p>
    <w:p w14:paraId="0C131208" w14:textId="77777777" w:rsidR="0013617E" w:rsidRDefault="00302018">
      <w:pPr>
        <w:spacing w:after="0" w:line="259" w:lineRule="auto"/>
        <w:ind w:left="0" w:right="0" w:firstLine="0"/>
      </w:pPr>
      <w:r>
        <w:t xml:space="preserve"> </w:t>
      </w:r>
    </w:p>
    <w:p w14:paraId="52A763CB" w14:textId="77777777" w:rsidR="0013617E" w:rsidRDefault="00302018">
      <w:pPr>
        <w:spacing w:after="0" w:line="360" w:lineRule="auto"/>
        <w:ind w:left="0" w:right="0" w:firstLine="0"/>
        <w:jc w:val="center"/>
        <w:rPr>
          <w:rFonts w:asciiTheme="minorHAnsi" w:hAnsiTheme="minorHAnsi"/>
          <w:b/>
          <w:sz w:val="24"/>
          <w:szCs w:val="24"/>
        </w:rPr>
      </w:pPr>
      <w:r>
        <w:rPr>
          <w:rFonts w:asciiTheme="minorHAnsi" w:hAnsiTheme="minorHAnsi"/>
          <w:b/>
          <w:sz w:val="24"/>
          <w:szCs w:val="24"/>
        </w:rPr>
        <w:t>Anexo II</w:t>
      </w:r>
    </w:p>
    <w:p w14:paraId="7AAC46FF" w14:textId="77777777" w:rsidR="0013617E" w:rsidRDefault="00302018">
      <w:pPr>
        <w:spacing w:after="0" w:line="360" w:lineRule="auto"/>
        <w:ind w:left="0" w:right="0" w:firstLine="0"/>
        <w:rPr>
          <w:rFonts w:asciiTheme="minorHAnsi" w:hAnsiTheme="minorHAnsi"/>
          <w:sz w:val="24"/>
          <w:szCs w:val="24"/>
        </w:rPr>
      </w:pPr>
      <w:r>
        <w:rPr>
          <w:rFonts w:asciiTheme="minorHAnsi" w:hAnsiTheme="minorHAnsi"/>
          <w:sz w:val="24"/>
          <w:szCs w:val="24"/>
        </w:rPr>
        <w:t xml:space="preserve"> </w:t>
      </w:r>
    </w:p>
    <w:p w14:paraId="3E2CA630" w14:textId="77777777" w:rsidR="0013617E" w:rsidRDefault="00302018">
      <w:pPr>
        <w:spacing w:after="0" w:line="360" w:lineRule="auto"/>
        <w:ind w:left="0" w:right="552" w:firstLine="0"/>
        <w:rPr>
          <w:rFonts w:asciiTheme="minorHAnsi" w:hAnsiTheme="minorHAnsi"/>
          <w:sz w:val="24"/>
          <w:szCs w:val="24"/>
        </w:rPr>
      </w:pPr>
      <w:r>
        <w:rPr>
          <w:rFonts w:asciiTheme="minorHAnsi" w:hAnsiTheme="minorHAnsi"/>
          <w:b/>
          <w:sz w:val="24"/>
          <w:szCs w:val="24"/>
        </w:rPr>
        <w:t>CONVÊNIO DE COOPERAÇÃO E PARCERIA N°____/2026</w:t>
      </w:r>
    </w:p>
    <w:p w14:paraId="51F05B86" w14:textId="77777777" w:rsidR="0013617E" w:rsidRDefault="00302018">
      <w:pPr>
        <w:spacing w:after="0" w:line="360" w:lineRule="auto"/>
        <w:ind w:left="0" w:right="0" w:firstLine="0"/>
        <w:rPr>
          <w:rFonts w:asciiTheme="minorHAnsi" w:hAnsiTheme="minorHAnsi"/>
          <w:sz w:val="24"/>
          <w:szCs w:val="24"/>
        </w:rPr>
      </w:pPr>
      <w:r>
        <w:rPr>
          <w:rFonts w:asciiTheme="minorHAnsi" w:hAnsiTheme="minorHAnsi"/>
          <w:sz w:val="24"/>
          <w:szCs w:val="24"/>
        </w:rPr>
        <w:lastRenderedPageBreak/>
        <w:t xml:space="preserve"> </w:t>
      </w:r>
    </w:p>
    <w:p w14:paraId="0CF40697" w14:textId="77777777" w:rsidR="0013617E" w:rsidRDefault="00302018">
      <w:pPr>
        <w:spacing w:line="360" w:lineRule="auto"/>
        <w:ind w:left="3466" w:right="27" w:hanging="10"/>
        <w:rPr>
          <w:rFonts w:asciiTheme="minorHAnsi" w:hAnsiTheme="minorHAnsi"/>
          <w:sz w:val="24"/>
          <w:szCs w:val="24"/>
        </w:rPr>
      </w:pPr>
      <w:r>
        <w:rPr>
          <w:rFonts w:asciiTheme="minorHAnsi" w:hAnsiTheme="minorHAnsi"/>
          <w:sz w:val="24"/>
          <w:szCs w:val="24"/>
        </w:rPr>
        <w:t xml:space="preserve">CONVÊNIO </w:t>
      </w:r>
      <w:r>
        <w:rPr>
          <w:rFonts w:asciiTheme="minorHAnsi" w:hAnsiTheme="minorHAnsi"/>
          <w:sz w:val="24"/>
          <w:szCs w:val="24"/>
        </w:rPr>
        <w:tab/>
        <w:t xml:space="preserve">DE </w:t>
      </w:r>
      <w:r>
        <w:rPr>
          <w:rFonts w:asciiTheme="minorHAnsi" w:hAnsiTheme="minorHAnsi"/>
          <w:sz w:val="24"/>
          <w:szCs w:val="24"/>
        </w:rPr>
        <w:tab/>
        <w:t xml:space="preserve">COOPERAÇÃO </w:t>
      </w:r>
      <w:r>
        <w:rPr>
          <w:rFonts w:asciiTheme="minorHAnsi" w:hAnsiTheme="minorHAnsi"/>
          <w:sz w:val="24"/>
          <w:szCs w:val="24"/>
        </w:rPr>
        <w:tab/>
        <w:t xml:space="preserve">E </w:t>
      </w:r>
      <w:r>
        <w:rPr>
          <w:rFonts w:asciiTheme="minorHAnsi" w:hAnsiTheme="minorHAnsi"/>
          <w:sz w:val="24"/>
          <w:szCs w:val="24"/>
        </w:rPr>
        <w:tab/>
        <w:t xml:space="preserve">PARCERIA </w:t>
      </w:r>
      <w:r>
        <w:rPr>
          <w:rFonts w:asciiTheme="minorHAnsi" w:hAnsiTheme="minorHAnsi"/>
          <w:sz w:val="24"/>
          <w:szCs w:val="24"/>
        </w:rPr>
        <w:tab/>
        <w:t xml:space="preserve">ENTRE </w:t>
      </w:r>
      <w:r>
        <w:rPr>
          <w:rFonts w:asciiTheme="minorHAnsi" w:hAnsiTheme="minorHAnsi"/>
          <w:sz w:val="24"/>
          <w:szCs w:val="24"/>
        </w:rPr>
        <w:tab/>
        <w:t xml:space="preserve">O CONSELHO FEDERAL DE ODONTOLOGIA E ____, NA FORMA ABAIXO. </w:t>
      </w:r>
    </w:p>
    <w:p w14:paraId="08AD7958" w14:textId="77777777" w:rsidR="0013617E" w:rsidRDefault="00302018">
      <w:pPr>
        <w:spacing w:after="0" w:line="360" w:lineRule="auto"/>
        <w:ind w:left="0" w:right="0" w:firstLine="0"/>
        <w:rPr>
          <w:rFonts w:asciiTheme="minorHAnsi" w:hAnsiTheme="minorHAnsi"/>
          <w:sz w:val="24"/>
          <w:szCs w:val="24"/>
        </w:rPr>
      </w:pPr>
      <w:r>
        <w:rPr>
          <w:rFonts w:asciiTheme="minorHAnsi" w:hAnsiTheme="minorHAnsi"/>
          <w:sz w:val="24"/>
          <w:szCs w:val="24"/>
        </w:rPr>
        <w:t xml:space="preserve"> </w:t>
      </w:r>
    </w:p>
    <w:p w14:paraId="0214D813" w14:textId="77777777" w:rsidR="0013617E" w:rsidRDefault="00302018">
      <w:pPr>
        <w:spacing w:after="0" w:line="360" w:lineRule="auto"/>
        <w:ind w:left="0" w:right="0" w:firstLine="0"/>
        <w:rPr>
          <w:rFonts w:asciiTheme="minorHAnsi" w:hAnsiTheme="minorHAnsi"/>
          <w:sz w:val="24"/>
          <w:szCs w:val="24"/>
        </w:rPr>
      </w:pPr>
      <w:r>
        <w:rPr>
          <w:rFonts w:asciiTheme="minorHAnsi" w:hAnsiTheme="minorHAnsi"/>
          <w:sz w:val="24"/>
          <w:szCs w:val="24"/>
        </w:rPr>
        <w:t xml:space="preserve"> </w:t>
      </w:r>
    </w:p>
    <w:p w14:paraId="74B1FFBB" w14:textId="77777777" w:rsidR="0013617E" w:rsidRDefault="00302018">
      <w:pPr>
        <w:spacing w:line="360" w:lineRule="auto"/>
        <w:ind w:left="0" w:firstLine="0"/>
        <w:rPr>
          <w:rFonts w:ascii="Calibri" w:hAnsi="Calibri" w:cs="Calibri"/>
          <w:bCs/>
          <w:sz w:val="24"/>
          <w:szCs w:val="24"/>
          <w:highlight w:val="white"/>
        </w:rPr>
      </w:pPr>
      <w:r>
        <w:rPr>
          <w:rFonts w:ascii="Calibri" w:eastAsia="Calibri" w:hAnsi="Calibri" w:cs="Calibri"/>
          <w:sz w:val="24"/>
          <w:szCs w:val="24"/>
        </w:rPr>
        <w:t>CONCEDENTE: O Conselho Federal de Odontologia, com sede no Setor de Habitações Individuais Norte – Lago Norte – Quadra CA-07 – Lote 02 – CEP: 71.503-507, Brasília/DF, inscrito no CNJP/MF sob o nº 61.919.643/0001-28, representado pelo seu Presidente,</w:t>
      </w:r>
      <w:r>
        <w:rPr>
          <w:rFonts w:ascii="Calibri" w:eastAsia="Calibri" w:hAnsi="Calibri" w:cs="Calibri"/>
          <w:sz w:val="24"/>
          <w:szCs w:val="24"/>
          <w:highlight w:val="white"/>
        </w:rPr>
        <w:t xml:space="preserve"> o Senhor </w:t>
      </w:r>
      <w:r>
        <w:rPr>
          <w:rFonts w:ascii="Calibri" w:eastAsia="Calibri" w:hAnsi="Calibri" w:cs="Calibri"/>
          <w:bCs/>
          <w:sz w:val="24"/>
          <w:szCs w:val="24"/>
          <w:highlight w:val="white"/>
        </w:rPr>
        <w:t>Jairo Santos Oliveira -</w:t>
      </w:r>
      <w:r>
        <w:rPr>
          <w:rFonts w:asciiTheme="minorHAnsi" w:hAnsiTheme="minorHAnsi" w:cs="Calibri"/>
          <w:sz w:val="24"/>
          <w:szCs w:val="24"/>
          <w:highlight w:val="white"/>
        </w:rPr>
        <w:t>brasileiro, casado, cirurgião-dentista, CROPI 1137, inscrito no CPF/MF sob o nº 261.657.163-34.</w:t>
      </w:r>
    </w:p>
    <w:p w14:paraId="6BAC96EE" w14:textId="77777777" w:rsidR="0013617E" w:rsidRDefault="0013617E">
      <w:pPr>
        <w:spacing w:after="0" w:line="360" w:lineRule="auto"/>
        <w:ind w:left="0" w:right="0" w:firstLine="0"/>
        <w:rPr>
          <w:rFonts w:asciiTheme="minorHAnsi" w:hAnsiTheme="minorHAnsi" w:cs="Calibri"/>
          <w:sz w:val="24"/>
          <w:szCs w:val="24"/>
          <w:highlight w:val="white"/>
        </w:rPr>
      </w:pPr>
    </w:p>
    <w:p w14:paraId="57270BE4" w14:textId="77777777" w:rsidR="0013617E" w:rsidRDefault="00302018">
      <w:pPr>
        <w:spacing w:after="0" w:line="360" w:lineRule="auto"/>
        <w:ind w:left="0" w:right="0" w:firstLine="0"/>
        <w:rPr>
          <w:rFonts w:asciiTheme="minorHAnsi" w:hAnsiTheme="minorHAnsi" w:cs="Calibri"/>
          <w:sz w:val="24"/>
          <w:szCs w:val="24"/>
        </w:rPr>
      </w:pPr>
      <w:r>
        <w:rPr>
          <w:rFonts w:asciiTheme="minorHAnsi" w:hAnsiTheme="minorHAnsi" w:cs="Calibri"/>
          <w:sz w:val="24"/>
          <w:szCs w:val="24"/>
        </w:rPr>
        <w:t xml:space="preserve">CONVENENTE: XXXXXX, inscrita no CNPJ sob nº XX.XXX.XX/XXXX-XX, sediada em XXXXXXX, representada neste ato por seu sócio, </w:t>
      </w:r>
      <w:r>
        <w:rPr>
          <w:rFonts w:asciiTheme="minorHAnsi" w:hAnsiTheme="minorHAnsi" w:cs="Calibri"/>
          <w:b/>
          <w:bCs/>
          <w:sz w:val="24"/>
          <w:szCs w:val="24"/>
        </w:rPr>
        <w:t>XXXX</w:t>
      </w:r>
      <w:r>
        <w:rPr>
          <w:rFonts w:asciiTheme="minorHAnsi" w:hAnsiTheme="minorHAnsi" w:cs="Calibri"/>
          <w:sz w:val="24"/>
          <w:szCs w:val="24"/>
        </w:rPr>
        <w:t>, nacionalidade, estado civil, CPF nº XXX.XXX.XXX-XX e RG nº. XXXXX.</w:t>
      </w:r>
    </w:p>
    <w:p w14:paraId="1000052B" w14:textId="77777777" w:rsidR="0013617E" w:rsidRDefault="00302018">
      <w:pPr>
        <w:spacing w:after="0" w:line="360" w:lineRule="auto"/>
        <w:ind w:left="0" w:right="0" w:firstLine="0"/>
        <w:rPr>
          <w:rFonts w:asciiTheme="minorHAnsi" w:hAnsiTheme="minorHAnsi" w:cs="Calibri"/>
          <w:sz w:val="24"/>
          <w:szCs w:val="24"/>
        </w:rPr>
      </w:pPr>
      <w:r>
        <w:rPr>
          <w:rFonts w:asciiTheme="minorHAnsi" w:hAnsiTheme="minorHAnsi"/>
          <w:sz w:val="24"/>
          <w:szCs w:val="24"/>
        </w:rPr>
        <w:t xml:space="preserve"> </w:t>
      </w:r>
    </w:p>
    <w:p w14:paraId="6BD30634" w14:textId="77777777" w:rsidR="0013617E" w:rsidRDefault="00302018">
      <w:pPr>
        <w:pStyle w:val="Ttulo1"/>
        <w:tabs>
          <w:tab w:val="center" w:pos="4254"/>
          <w:tab w:val="center" w:pos="4965"/>
        </w:tabs>
        <w:spacing w:line="360" w:lineRule="auto"/>
        <w:ind w:left="-15" w:firstLine="0"/>
        <w:rPr>
          <w:rFonts w:asciiTheme="minorHAnsi" w:hAnsiTheme="minorHAnsi"/>
          <w:sz w:val="24"/>
          <w:szCs w:val="24"/>
        </w:rPr>
      </w:pPr>
      <w:r>
        <w:rPr>
          <w:rFonts w:asciiTheme="minorHAnsi" w:hAnsiTheme="minorHAnsi"/>
          <w:sz w:val="24"/>
          <w:szCs w:val="24"/>
        </w:rPr>
        <w:t>CLÁUSULA PRIMEIRA – DO OBJETO</w:t>
      </w:r>
      <w:r>
        <w:rPr>
          <w:rFonts w:asciiTheme="minorHAnsi" w:hAnsiTheme="minorHAnsi"/>
          <w:sz w:val="24"/>
          <w:szCs w:val="24"/>
        </w:rPr>
        <w:tab/>
        <w:t xml:space="preserve"> </w:t>
      </w:r>
      <w:r>
        <w:rPr>
          <w:rFonts w:asciiTheme="minorHAnsi" w:hAnsiTheme="minorHAnsi"/>
          <w:sz w:val="24"/>
          <w:szCs w:val="24"/>
        </w:rPr>
        <w:tab/>
        <w:t xml:space="preserve"> </w:t>
      </w:r>
    </w:p>
    <w:p w14:paraId="19A1F2F4" w14:textId="77777777" w:rsidR="0013617E" w:rsidRDefault="00302018">
      <w:pPr>
        <w:spacing w:after="0" w:line="360" w:lineRule="auto"/>
        <w:ind w:left="0" w:right="0" w:firstLine="0"/>
        <w:rPr>
          <w:rFonts w:asciiTheme="minorHAnsi" w:hAnsiTheme="minorHAnsi"/>
          <w:sz w:val="24"/>
          <w:szCs w:val="24"/>
        </w:rPr>
      </w:pPr>
      <w:r>
        <w:rPr>
          <w:rFonts w:asciiTheme="minorHAnsi" w:hAnsiTheme="minorHAnsi"/>
          <w:sz w:val="24"/>
          <w:szCs w:val="24"/>
        </w:rPr>
        <w:t xml:space="preserve"> </w:t>
      </w:r>
    </w:p>
    <w:p w14:paraId="74F22A11" w14:textId="77777777" w:rsidR="0013617E" w:rsidRDefault="00302018">
      <w:pPr>
        <w:spacing w:line="360" w:lineRule="auto"/>
        <w:ind w:left="-10" w:right="36"/>
        <w:rPr>
          <w:rFonts w:asciiTheme="minorHAnsi" w:hAnsiTheme="minorHAnsi"/>
          <w:sz w:val="24"/>
          <w:szCs w:val="24"/>
        </w:rPr>
      </w:pPr>
      <w:r>
        <w:rPr>
          <w:rFonts w:asciiTheme="minorHAnsi" w:hAnsiTheme="minorHAnsi"/>
          <w:sz w:val="24"/>
          <w:szCs w:val="24"/>
        </w:rPr>
        <w:t>1.1 - Constitui objeto do CONVÊNIO o credenciamento para a formalização de Convênio com pessoas jurídicas interessadas em firmar parcerias com a Entidad</w:t>
      </w:r>
      <w:r>
        <w:rPr>
          <w:rFonts w:ascii="Calibri" w:eastAsia="Calibri" w:hAnsi="Calibri" w:cs="Calibri"/>
          <w:sz w:val="24"/>
          <w:szCs w:val="24"/>
        </w:rPr>
        <w:t>e, para oferta de produtos, serviços e demais benefícios por empresas dos mais diversos ramos de atividade interessadas em estabelecer parceria institucionais,</w:t>
      </w:r>
      <w:r>
        <w:rPr>
          <w:rFonts w:asciiTheme="minorHAnsi" w:hAnsiTheme="minorHAnsi"/>
          <w:sz w:val="24"/>
          <w:szCs w:val="24"/>
        </w:rPr>
        <w:t xml:space="preserve"> notadamente no sentido de viabilizar a oferta de vantagens, descontos diferenciados, a realização de eventos, divulgação de matérias voltadas a valorização da profissão odontológica, destinados aos</w:t>
      </w:r>
      <w:r>
        <w:rPr>
          <w:sz w:val="24"/>
          <w:szCs w:val="24"/>
        </w:rPr>
        <w:t xml:space="preserve"> profissionais de odontologia</w:t>
      </w:r>
      <w:r>
        <w:rPr>
          <w:rFonts w:asciiTheme="minorHAnsi" w:hAnsiTheme="minorHAnsi"/>
          <w:sz w:val="24"/>
          <w:szCs w:val="24"/>
        </w:rPr>
        <w:t>, seus dependentes, e empresas regularmente inscritos perante o Conselho Federal de Odontologia.</w:t>
      </w:r>
    </w:p>
    <w:p w14:paraId="0944CD8F" w14:textId="77777777" w:rsidR="0013617E" w:rsidRDefault="00302018">
      <w:pPr>
        <w:spacing w:after="0" w:line="360" w:lineRule="auto"/>
        <w:ind w:left="0" w:right="0" w:firstLine="0"/>
        <w:rPr>
          <w:rFonts w:asciiTheme="minorHAnsi" w:hAnsiTheme="minorHAnsi"/>
          <w:sz w:val="24"/>
          <w:szCs w:val="24"/>
        </w:rPr>
      </w:pPr>
      <w:r>
        <w:rPr>
          <w:rFonts w:asciiTheme="minorHAnsi" w:hAnsiTheme="minorHAnsi"/>
          <w:sz w:val="24"/>
          <w:szCs w:val="24"/>
        </w:rPr>
        <w:t xml:space="preserve"> </w:t>
      </w:r>
    </w:p>
    <w:p w14:paraId="2F8E9256" w14:textId="77777777" w:rsidR="0013617E" w:rsidRDefault="00302018">
      <w:pPr>
        <w:pStyle w:val="Ttulo1"/>
        <w:spacing w:line="360" w:lineRule="auto"/>
        <w:ind w:left="-10" w:right="35"/>
        <w:rPr>
          <w:rFonts w:asciiTheme="minorHAnsi" w:hAnsiTheme="minorHAnsi"/>
          <w:sz w:val="24"/>
          <w:szCs w:val="24"/>
        </w:rPr>
      </w:pPr>
      <w:r>
        <w:rPr>
          <w:rFonts w:asciiTheme="minorHAnsi" w:hAnsiTheme="minorHAnsi"/>
          <w:sz w:val="24"/>
          <w:szCs w:val="24"/>
        </w:rPr>
        <w:t>CLÁUSULA SEGUNDA - DAS ATRIBUIÇÕES E RESPONSABILIDADES DA INSTITUIÇÃO</w:t>
      </w:r>
    </w:p>
    <w:p w14:paraId="0B90A73D" w14:textId="77777777" w:rsidR="0013617E" w:rsidRDefault="0013617E">
      <w:pPr>
        <w:spacing w:line="360" w:lineRule="auto"/>
        <w:rPr>
          <w:rFonts w:asciiTheme="minorHAnsi" w:hAnsiTheme="minorHAnsi"/>
          <w:sz w:val="24"/>
          <w:szCs w:val="24"/>
        </w:rPr>
      </w:pPr>
    </w:p>
    <w:p w14:paraId="476C9944" w14:textId="77777777" w:rsidR="0013617E" w:rsidRDefault="00302018">
      <w:pPr>
        <w:spacing w:line="360" w:lineRule="auto"/>
        <w:ind w:left="-10" w:right="36"/>
        <w:rPr>
          <w:rFonts w:asciiTheme="minorHAnsi" w:hAnsiTheme="minorHAnsi"/>
          <w:sz w:val="24"/>
          <w:szCs w:val="24"/>
        </w:rPr>
      </w:pPr>
      <w:r>
        <w:rPr>
          <w:rFonts w:asciiTheme="minorHAnsi" w:hAnsiTheme="minorHAnsi"/>
          <w:sz w:val="24"/>
          <w:szCs w:val="24"/>
        </w:rPr>
        <w:t>2.1. Compete ao CONVENENTE</w:t>
      </w:r>
      <w:r>
        <w:rPr>
          <w:rFonts w:asciiTheme="minorHAnsi" w:hAnsiTheme="minorHAnsi"/>
          <w:b/>
          <w:sz w:val="24"/>
          <w:szCs w:val="24"/>
        </w:rPr>
        <w:t xml:space="preserve"> </w:t>
      </w:r>
      <w:r>
        <w:rPr>
          <w:rFonts w:asciiTheme="minorHAnsi" w:hAnsiTheme="minorHAnsi"/>
          <w:sz w:val="24"/>
          <w:szCs w:val="24"/>
        </w:rPr>
        <w:t>conceder descontos aos</w:t>
      </w:r>
      <w:r>
        <w:rPr>
          <w:sz w:val="24"/>
          <w:szCs w:val="24"/>
        </w:rPr>
        <w:t xml:space="preserve"> profissionais de odontologia,</w:t>
      </w:r>
      <w:r>
        <w:rPr>
          <w:rFonts w:asciiTheme="minorHAnsi" w:hAnsiTheme="minorHAnsi"/>
          <w:sz w:val="24"/>
          <w:szCs w:val="24"/>
        </w:rPr>
        <w:t xml:space="preserve"> seus dependentes, e empresas regularmente inscritas perante o Conselho Federal de Odontologia, conforme especificado abaixo: </w:t>
      </w:r>
    </w:p>
    <w:p w14:paraId="2C4091D5" w14:textId="77777777" w:rsidR="0013617E" w:rsidRDefault="00302018">
      <w:pPr>
        <w:spacing w:after="0" w:line="360" w:lineRule="auto"/>
        <w:ind w:left="0" w:right="0" w:firstLine="0"/>
        <w:rPr>
          <w:rFonts w:asciiTheme="minorHAnsi" w:hAnsiTheme="minorHAnsi"/>
          <w:sz w:val="24"/>
          <w:szCs w:val="24"/>
        </w:rPr>
      </w:pPr>
      <w:r>
        <w:rPr>
          <w:rFonts w:asciiTheme="minorHAnsi" w:hAnsiTheme="minorHAnsi"/>
          <w:sz w:val="24"/>
          <w:szCs w:val="24"/>
        </w:rPr>
        <w:lastRenderedPageBreak/>
        <w:t xml:space="preserve"> </w:t>
      </w:r>
    </w:p>
    <w:tbl>
      <w:tblPr>
        <w:tblStyle w:val="TabelacomGrelha1"/>
        <w:tblW w:w="10209" w:type="dxa"/>
        <w:tblInd w:w="-110" w:type="dxa"/>
        <w:tblCellMar>
          <w:top w:w="3" w:type="dxa"/>
          <w:left w:w="110" w:type="dxa"/>
          <w:right w:w="2639" w:type="dxa"/>
        </w:tblCellMar>
        <w:tblLook w:val="04A0" w:firstRow="1" w:lastRow="0" w:firstColumn="1" w:lastColumn="0" w:noHBand="0" w:noVBand="1"/>
      </w:tblPr>
      <w:tblGrid>
        <w:gridCol w:w="5104"/>
        <w:gridCol w:w="5105"/>
      </w:tblGrid>
      <w:tr w:rsidR="0013617E" w14:paraId="58189C35" w14:textId="77777777">
        <w:trPr>
          <w:trHeight w:val="470"/>
        </w:trPr>
        <w:tc>
          <w:tcPr>
            <w:tcW w:w="5104" w:type="dxa"/>
            <w:tcBorders>
              <w:top w:val="single" w:sz="4" w:space="0" w:color="000000"/>
              <w:left w:val="single" w:sz="4" w:space="0" w:color="000000"/>
              <w:bottom w:val="single" w:sz="4" w:space="0" w:color="000000"/>
              <w:right w:val="single" w:sz="4" w:space="0" w:color="000000"/>
            </w:tcBorders>
          </w:tcPr>
          <w:p w14:paraId="442760D6" w14:textId="77777777" w:rsidR="0013617E" w:rsidRDefault="00302018">
            <w:pPr>
              <w:spacing w:after="0" w:line="360" w:lineRule="auto"/>
              <w:ind w:left="0" w:right="0" w:firstLine="0"/>
              <w:rPr>
                <w:rFonts w:asciiTheme="minorHAnsi" w:hAnsiTheme="minorHAnsi"/>
                <w:sz w:val="24"/>
                <w:szCs w:val="24"/>
              </w:rPr>
            </w:pPr>
            <w:r>
              <w:rPr>
                <w:rFonts w:asciiTheme="minorHAnsi" w:hAnsiTheme="minorHAnsi"/>
                <w:b/>
                <w:sz w:val="24"/>
                <w:szCs w:val="24"/>
              </w:rPr>
              <w:t>PRODUTO/SERVIÇO</w:t>
            </w:r>
            <w:r>
              <w:rPr>
                <w:rFonts w:asciiTheme="minorHAnsi" w:hAnsiTheme="minorHAnsi"/>
                <w:sz w:val="24"/>
                <w:szCs w:val="24"/>
              </w:rPr>
              <w:t xml:space="preserve"> </w:t>
            </w:r>
          </w:p>
        </w:tc>
        <w:tc>
          <w:tcPr>
            <w:tcW w:w="5104" w:type="dxa"/>
            <w:tcBorders>
              <w:top w:val="single" w:sz="4" w:space="0" w:color="000000"/>
              <w:left w:val="single" w:sz="4" w:space="0" w:color="000000"/>
              <w:bottom w:val="single" w:sz="4" w:space="0" w:color="000000"/>
              <w:right w:val="single" w:sz="4" w:space="0" w:color="000000"/>
            </w:tcBorders>
          </w:tcPr>
          <w:p w14:paraId="35BABE05" w14:textId="77777777" w:rsidR="0013617E" w:rsidRDefault="00302018">
            <w:pPr>
              <w:spacing w:after="0" w:line="360" w:lineRule="auto"/>
              <w:ind w:left="0" w:right="1" w:firstLine="0"/>
              <w:rPr>
                <w:rFonts w:asciiTheme="minorHAnsi" w:hAnsiTheme="minorHAnsi"/>
                <w:sz w:val="24"/>
                <w:szCs w:val="24"/>
              </w:rPr>
            </w:pPr>
            <w:r>
              <w:rPr>
                <w:rFonts w:asciiTheme="minorHAnsi" w:hAnsiTheme="minorHAnsi"/>
                <w:b/>
                <w:sz w:val="24"/>
                <w:szCs w:val="24"/>
              </w:rPr>
              <w:t xml:space="preserve">DESCONTO % </w:t>
            </w:r>
            <w:r>
              <w:rPr>
                <w:rFonts w:asciiTheme="minorHAnsi" w:hAnsiTheme="minorHAnsi"/>
                <w:sz w:val="24"/>
                <w:szCs w:val="24"/>
              </w:rPr>
              <w:t xml:space="preserve"> (Aquisição ou mensalidades  </w:t>
            </w:r>
          </w:p>
        </w:tc>
      </w:tr>
      <w:tr w:rsidR="0013617E" w14:paraId="2B25308E" w14:textId="77777777">
        <w:trPr>
          <w:trHeight w:val="240"/>
        </w:trPr>
        <w:tc>
          <w:tcPr>
            <w:tcW w:w="5104" w:type="dxa"/>
            <w:tcBorders>
              <w:top w:val="single" w:sz="4" w:space="0" w:color="000000"/>
              <w:left w:val="single" w:sz="4" w:space="0" w:color="000000"/>
              <w:bottom w:val="single" w:sz="4" w:space="0" w:color="000000"/>
              <w:right w:val="single" w:sz="4" w:space="0" w:color="000000"/>
            </w:tcBorders>
          </w:tcPr>
          <w:p w14:paraId="432D87A7" w14:textId="77777777" w:rsidR="0013617E" w:rsidRDefault="00302018">
            <w:pPr>
              <w:spacing w:after="0" w:line="360" w:lineRule="auto"/>
              <w:ind w:left="0" w:right="0" w:firstLine="0"/>
              <w:rPr>
                <w:rFonts w:asciiTheme="minorHAnsi" w:hAnsiTheme="minorHAnsi"/>
                <w:sz w:val="24"/>
                <w:szCs w:val="24"/>
              </w:rPr>
            </w:pPr>
            <w:r>
              <w:rPr>
                <w:rFonts w:asciiTheme="minorHAnsi" w:hAnsiTheme="minorHAnsi"/>
                <w:sz w:val="24"/>
                <w:szCs w:val="24"/>
              </w:rPr>
              <w:t xml:space="preserve">XXXX </w:t>
            </w:r>
          </w:p>
        </w:tc>
        <w:tc>
          <w:tcPr>
            <w:tcW w:w="5104" w:type="dxa"/>
            <w:tcBorders>
              <w:top w:val="single" w:sz="4" w:space="0" w:color="000000"/>
              <w:left w:val="single" w:sz="4" w:space="0" w:color="000000"/>
              <w:bottom w:val="single" w:sz="4" w:space="0" w:color="000000"/>
              <w:right w:val="single" w:sz="4" w:space="0" w:color="000000"/>
            </w:tcBorders>
          </w:tcPr>
          <w:p w14:paraId="44B9E8CF" w14:textId="77777777" w:rsidR="0013617E" w:rsidRDefault="00302018">
            <w:pPr>
              <w:spacing w:after="0" w:line="360" w:lineRule="auto"/>
              <w:ind w:left="0" w:right="0" w:firstLine="0"/>
              <w:rPr>
                <w:rFonts w:asciiTheme="minorHAnsi" w:hAnsiTheme="minorHAnsi"/>
                <w:sz w:val="24"/>
                <w:szCs w:val="24"/>
              </w:rPr>
            </w:pPr>
            <w:r>
              <w:rPr>
                <w:rFonts w:asciiTheme="minorHAnsi" w:hAnsiTheme="minorHAnsi"/>
                <w:sz w:val="24"/>
                <w:szCs w:val="24"/>
              </w:rPr>
              <w:t xml:space="preserve">XX% </w:t>
            </w:r>
          </w:p>
        </w:tc>
      </w:tr>
    </w:tbl>
    <w:p w14:paraId="4CC48BE1" w14:textId="77777777" w:rsidR="0013617E" w:rsidRDefault="00302018">
      <w:pPr>
        <w:spacing w:after="0" w:line="360" w:lineRule="auto"/>
        <w:ind w:left="0" w:right="0" w:firstLine="0"/>
        <w:rPr>
          <w:rFonts w:asciiTheme="minorHAnsi" w:hAnsiTheme="minorHAnsi"/>
          <w:sz w:val="24"/>
          <w:szCs w:val="24"/>
        </w:rPr>
      </w:pPr>
      <w:r>
        <w:rPr>
          <w:rFonts w:asciiTheme="minorHAnsi" w:hAnsiTheme="minorHAnsi"/>
          <w:sz w:val="24"/>
          <w:szCs w:val="24"/>
        </w:rPr>
        <w:t xml:space="preserve"> </w:t>
      </w:r>
    </w:p>
    <w:p w14:paraId="2B371DD7" w14:textId="77777777" w:rsidR="0013617E" w:rsidRDefault="00302018">
      <w:pPr>
        <w:spacing w:line="360" w:lineRule="auto"/>
        <w:ind w:left="-10" w:right="36"/>
        <w:rPr>
          <w:rFonts w:asciiTheme="minorHAnsi" w:hAnsiTheme="minorHAnsi"/>
          <w:sz w:val="24"/>
          <w:szCs w:val="24"/>
        </w:rPr>
      </w:pPr>
      <w:r>
        <w:rPr>
          <w:rFonts w:asciiTheme="minorHAnsi" w:hAnsiTheme="minorHAnsi"/>
          <w:sz w:val="24"/>
          <w:szCs w:val="24"/>
        </w:rPr>
        <w:t xml:space="preserve">2.2. O benefício em questão aplica-se aos profissionais e empresas com registro regular junto ao CFO, mediante a apresentação da Cédula de Identidade Profissional (CIP),  dentro do prazo de validade.  </w:t>
      </w:r>
    </w:p>
    <w:p w14:paraId="7C80988B" w14:textId="77777777" w:rsidR="0013617E" w:rsidRDefault="00302018">
      <w:pPr>
        <w:spacing w:line="360" w:lineRule="auto"/>
        <w:ind w:left="-10" w:right="36"/>
        <w:rPr>
          <w:rFonts w:asciiTheme="minorHAnsi" w:hAnsiTheme="minorHAnsi"/>
          <w:sz w:val="24"/>
          <w:szCs w:val="24"/>
        </w:rPr>
      </w:pPr>
      <w:r>
        <w:rPr>
          <w:rFonts w:asciiTheme="minorHAnsi" w:hAnsiTheme="minorHAnsi"/>
          <w:sz w:val="24"/>
          <w:szCs w:val="24"/>
        </w:rPr>
        <w:t xml:space="preserve">2.3 No caso de dependentes, além da documentação anteriormente descrita, deverá ser também apresentado documento demonstrativo do vínculo de dependência com o </w:t>
      </w:r>
      <w:r>
        <w:rPr>
          <w:sz w:val="24"/>
          <w:szCs w:val="24"/>
        </w:rPr>
        <w:t xml:space="preserve">profissional de odontologia </w:t>
      </w:r>
      <w:r>
        <w:rPr>
          <w:rFonts w:asciiTheme="minorHAnsi" w:hAnsiTheme="minorHAnsi"/>
          <w:sz w:val="24"/>
          <w:szCs w:val="24"/>
        </w:rPr>
        <w:t xml:space="preserve">com registro ativo, tal como Cédula de Identidade, Certidão de Nascimento ou Certidão de Casamento. </w:t>
      </w:r>
    </w:p>
    <w:p w14:paraId="6C690BB9" w14:textId="77777777" w:rsidR="0013617E" w:rsidRDefault="00302018">
      <w:pPr>
        <w:spacing w:line="360" w:lineRule="auto"/>
        <w:ind w:left="-10" w:right="36"/>
        <w:rPr>
          <w:rFonts w:asciiTheme="minorHAnsi" w:hAnsiTheme="minorHAnsi"/>
          <w:sz w:val="24"/>
          <w:szCs w:val="24"/>
        </w:rPr>
      </w:pPr>
      <w:r>
        <w:rPr>
          <w:rFonts w:asciiTheme="minorHAnsi" w:hAnsiTheme="minorHAnsi"/>
          <w:sz w:val="24"/>
          <w:szCs w:val="24"/>
        </w:rPr>
        <w:t xml:space="preserve">2.4. As despesas relativas à divulgação, tais como produção, etiquetagem e distribuição de material correrão por conta da </w:t>
      </w:r>
      <w:r>
        <w:rPr>
          <w:rFonts w:asciiTheme="minorHAnsi" w:hAnsiTheme="minorHAnsi"/>
          <w:b/>
          <w:sz w:val="24"/>
          <w:szCs w:val="24"/>
        </w:rPr>
        <w:t>CONVENENTE.</w:t>
      </w:r>
      <w:r>
        <w:rPr>
          <w:rFonts w:asciiTheme="minorHAnsi" w:hAnsiTheme="minorHAnsi"/>
          <w:sz w:val="24"/>
          <w:szCs w:val="24"/>
        </w:rPr>
        <w:t xml:space="preserve">  </w:t>
      </w:r>
    </w:p>
    <w:p w14:paraId="14F3A289" w14:textId="77777777" w:rsidR="0013617E" w:rsidRDefault="0013617E">
      <w:pPr>
        <w:spacing w:line="360" w:lineRule="auto"/>
        <w:ind w:left="-10" w:right="36"/>
        <w:rPr>
          <w:rFonts w:asciiTheme="minorHAnsi" w:hAnsiTheme="minorHAnsi"/>
          <w:sz w:val="24"/>
          <w:szCs w:val="24"/>
        </w:rPr>
      </w:pPr>
    </w:p>
    <w:p w14:paraId="61AF0BA7" w14:textId="77777777" w:rsidR="0013617E" w:rsidRDefault="00302018">
      <w:pPr>
        <w:spacing w:line="360" w:lineRule="auto"/>
        <w:ind w:left="-10" w:right="36"/>
        <w:rPr>
          <w:rFonts w:asciiTheme="minorHAnsi" w:hAnsiTheme="minorHAnsi"/>
          <w:sz w:val="24"/>
          <w:szCs w:val="24"/>
        </w:rPr>
      </w:pPr>
      <w:r>
        <w:rPr>
          <w:rFonts w:asciiTheme="minorHAnsi" w:hAnsiTheme="minorHAnsi"/>
          <w:sz w:val="24"/>
          <w:szCs w:val="24"/>
        </w:rPr>
        <w:t xml:space="preserve">2.5. A CONVENENTE deverá: </w:t>
      </w:r>
    </w:p>
    <w:p w14:paraId="135EF41E" w14:textId="77777777" w:rsidR="0013617E" w:rsidRDefault="00302018">
      <w:pPr>
        <w:spacing w:line="360" w:lineRule="auto"/>
        <w:ind w:left="-10" w:right="36"/>
        <w:rPr>
          <w:rFonts w:asciiTheme="minorHAnsi" w:hAnsiTheme="minorHAnsi"/>
          <w:sz w:val="24"/>
          <w:szCs w:val="24"/>
        </w:rPr>
      </w:pPr>
      <w:r>
        <w:rPr>
          <w:rFonts w:asciiTheme="minorHAnsi" w:hAnsiTheme="minorHAnsi"/>
          <w:sz w:val="24"/>
          <w:szCs w:val="24"/>
        </w:rPr>
        <w:t xml:space="preserve">2.5.1. Estimular os </w:t>
      </w:r>
      <w:r>
        <w:rPr>
          <w:sz w:val="24"/>
          <w:szCs w:val="24"/>
        </w:rPr>
        <w:t>profissionais de odontologia</w:t>
      </w:r>
      <w:r>
        <w:rPr>
          <w:rFonts w:asciiTheme="minorHAnsi" w:hAnsiTheme="minorHAnsi"/>
          <w:sz w:val="24"/>
          <w:szCs w:val="24"/>
        </w:rPr>
        <w:t xml:space="preserve">, seus dependentes, e empresas regularmente inscritos perante o Conselho Federal de Odontologia mediante oferecimento de descontos nos produtos e serviços ofertados; </w:t>
      </w:r>
    </w:p>
    <w:p w14:paraId="3CC7CC56" w14:textId="77777777" w:rsidR="0013617E" w:rsidRDefault="00302018">
      <w:pPr>
        <w:spacing w:line="360" w:lineRule="auto"/>
        <w:ind w:left="-10" w:right="36"/>
        <w:rPr>
          <w:rFonts w:asciiTheme="minorHAnsi" w:hAnsiTheme="minorHAnsi"/>
          <w:sz w:val="24"/>
          <w:szCs w:val="24"/>
        </w:rPr>
      </w:pPr>
      <w:r>
        <w:rPr>
          <w:rFonts w:asciiTheme="minorHAnsi" w:hAnsiTheme="minorHAnsi"/>
          <w:sz w:val="24"/>
          <w:szCs w:val="24"/>
        </w:rPr>
        <w:t xml:space="preserve">2.5.2. Promover a divulgação dos produtos e serviços constantes do convênio; </w:t>
      </w:r>
    </w:p>
    <w:p w14:paraId="57F6C3E0" w14:textId="77777777" w:rsidR="0013617E" w:rsidRDefault="00302018">
      <w:pPr>
        <w:spacing w:line="360" w:lineRule="auto"/>
        <w:ind w:left="-10" w:right="36"/>
        <w:rPr>
          <w:rFonts w:asciiTheme="minorHAnsi" w:hAnsiTheme="minorHAnsi"/>
          <w:sz w:val="24"/>
          <w:szCs w:val="24"/>
        </w:rPr>
      </w:pPr>
      <w:r>
        <w:rPr>
          <w:rFonts w:asciiTheme="minorHAnsi" w:hAnsiTheme="minorHAnsi"/>
          <w:sz w:val="24"/>
          <w:szCs w:val="24"/>
        </w:rPr>
        <w:t xml:space="preserve">2.5.3. Disponibilizar ao CFO, material para divulgação dos produtos e serviços oferecidos;  </w:t>
      </w:r>
    </w:p>
    <w:p w14:paraId="30C550E7" w14:textId="77777777" w:rsidR="0013617E" w:rsidRDefault="00302018">
      <w:pPr>
        <w:spacing w:line="360" w:lineRule="auto"/>
        <w:ind w:left="-10" w:right="36"/>
        <w:rPr>
          <w:rFonts w:asciiTheme="minorHAnsi" w:hAnsiTheme="minorHAnsi"/>
          <w:sz w:val="24"/>
          <w:szCs w:val="24"/>
        </w:rPr>
      </w:pPr>
      <w:r>
        <w:rPr>
          <w:rFonts w:asciiTheme="minorHAnsi" w:hAnsiTheme="minorHAnsi"/>
          <w:sz w:val="24"/>
          <w:szCs w:val="24"/>
        </w:rPr>
        <w:t xml:space="preserve">2.5.4. Permitir e facilitar o acompanhamento e a supervisão do convênio de acordo com orientações do CFO; </w:t>
      </w:r>
    </w:p>
    <w:p w14:paraId="1CBD704F" w14:textId="77777777" w:rsidR="0013617E" w:rsidRDefault="00302018">
      <w:pPr>
        <w:spacing w:after="0" w:line="360" w:lineRule="auto"/>
        <w:ind w:left="0" w:right="0" w:firstLine="0"/>
        <w:rPr>
          <w:rFonts w:asciiTheme="minorHAnsi" w:hAnsiTheme="minorHAnsi"/>
          <w:sz w:val="24"/>
          <w:szCs w:val="24"/>
        </w:rPr>
      </w:pPr>
      <w:r>
        <w:rPr>
          <w:rFonts w:asciiTheme="minorHAnsi" w:hAnsiTheme="minorHAnsi"/>
          <w:sz w:val="24"/>
          <w:szCs w:val="24"/>
        </w:rPr>
        <w:t xml:space="preserve"> </w:t>
      </w:r>
    </w:p>
    <w:p w14:paraId="2A8A37A1" w14:textId="77777777" w:rsidR="0013617E" w:rsidRDefault="00302018">
      <w:pPr>
        <w:pStyle w:val="Ttulo1"/>
        <w:spacing w:line="360" w:lineRule="auto"/>
        <w:ind w:left="-10" w:right="35"/>
        <w:rPr>
          <w:rFonts w:asciiTheme="minorHAnsi" w:hAnsiTheme="minorHAnsi"/>
          <w:sz w:val="24"/>
          <w:szCs w:val="24"/>
        </w:rPr>
      </w:pPr>
      <w:r>
        <w:rPr>
          <w:rFonts w:asciiTheme="minorHAnsi" w:hAnsiTheme="minorHAnsi"/>
          <w:sz w:val="24"/>
          <w:szCs w:val="24"/>
        </w:rPr>
        <w:t xml:space="preserve">CLÁUSULA TERCEIRA - DAS ATRIBUIÇÕES E RESPONSABILIDADES DO CFO </w:t>
      </w:r>
    </w:p>
    <w:p w14:paraId="1384E66B" w14:textId="77777777" w:rsidR="0013617E" w:rsidRDefault="00302018">
      <w:pPr>
        <w:spacing w:line="360" w:lineRule="auto"/>
        <w:ind w:left="-10" w:right="36"/>
        <w:rPr>
          <w:rFonts w:asciiTheme="minorHAnsi" w:hAnsiTheme="minorHAnsi"/>
          <w:sz w:val="24"/>
          <w:szCs w:val="24"/>
        </w:rPr>
      </w:pPr>
      <w:r>
        <w:rPr>
          <w:rFonts w:asciiTheme="minorHAnsi" w:hAnsiTheme="minorHAnsi"/>
          <w:sz w:val="24"/>
          <w:szCs w:val="24"/>
        </w:rPr>
        <w:t xml:space="preserve">3.1. Compete, exclusivamente, ao </w:t>
      </w:r>
      <w:r>
        <w:rPr>
          <w:rFonts w:asciiTheme="minorHAnsi" w:hAnsiTheme="minorHAnsi"/>
          <w:b/>
          <w:sz w:val="24"/>
          <w:szCs w:val="24"/>
        </w:rPr>
        <w:t xml:space="preserve">CFO </w:t>
      </w:r>
      <w:r>
        <w:rPr>
          <w:rFonts w:asciiTheme="minorHAnsi" w:hAnsiTheme="minorHAnsi"/>
          <w:sz w:val="24"/>
          <w:szCs w:val="24"/>
        </w:rPr>
        <w:t xml:space="preserve">divulgar, junto aos </w:t>
      </w:r>
      <w:r>
        <w:rPr>
          <w:sz w:val="24"/>
          <w:szCs w:val="24"/>
        </w:rPr>
        <w:t>profissionais de odontologia</w:t>
      </w:r>
      <w:r>
        <w:rPr>
          <w:rFonts w:asciiTheme="minorHAnsi" w:hAnsiTheme="minorHAnsi"/>
          <w:sz w:val="24"/>
          <w:szCs w:val="24"/>
        </w:rPr>
        <w:t xml:space="preserve">, seus dependentes, e empresas regularmente inscritos perante o Conselho Federal de Odontologia, a parceria ora estabelecida, sendo que as despesas referentes à utilização deste Acordo de Cooperação/Convênio são de inteira responsabilidade dos interessados.  </w:t>
      </w:r>
    </w:p>
    <w:p w14:paraId="6C8862EC" w14:textId="77777777" w:rsidR="0013617E" w:rsidRDefault="00302018">
      <w:pPr>
        <w:spacing w:line="360" w:lineRule="auto"/>
        <w:ind w:left="-10" w:right="36"/>
        <w:rPr>
          <w:rFonts w:asciiTheme="minorHAnsi" w:hAnsiTheme="minorHAnsi"/>
          <w:sz w:val="24"/>
          <w:szCs w:val="24"/>
        </w:rPr>
      </w:pPr>
      <w:r>
        <w:rPr>
          <w:rFonts w:asciiTheme="minorHAnsi" w:hAnsiTheme="minorHAnsi"/>
          <w:sz w:val="24"/>
          <w:szCs w:val="24"/>
        </w:rPr>
        <w:lastRenderedPageBreak/>
        <w:t xml:space="preserve">3.2. A divulgação do benefício ora tratado, a cargo do </w:t>
      </w:r>
      <w:r>
        <w:rPr>
          <w:rFonts w:asciiTheme="minorHAnsi" w:hAnsiTheme="minorHAnsi"/>
          <w:b/>
          <w:sz w:val="24"/>
          <w:szCs w:val="24"/>
        </w:rPr>
        <w:t>CFO</w:t>
      </w:r>
      <w:r>
        <w:rPr>
          <w:rFonts w:asciiTheme="minorHAnsi" w:hAnsiTheme="minorHAnsi"/>
          <w:sz w:val="24"/>
          <w:szCs w:val="24"/>
        </w:rPr>
        <w:t xml:space="preserve">, será feita, internamente, por meio de sua rede de comunicação.  </w:t>
      </w:r>
    </w:p>
    <w:p w14:paraId="4747DF96" w14:textId="77777777" w:rsidR="0013617E" w:rsidRDefault="00302018">
      <w:pPr>
        <w:spacing w:line="360" w:lineRule="auto"/>
        <w:ind w:left="-10" w:right="36"/>
        <w:rPr>
          <w:rFonts w:asciiTheme="minorHAnsi" w:hAnsiTheme="minorHAnsi"/>
          <w:sz w:val="24"/>
          <w:szCs w:val="24"/>
        </w:rPr>
      </w:pPr>
      <w:r>
        <w:rPr>
          <w:rFonts w:asciiTheme="minorHAnsi" w:hAnsiTheme="minorHAnsi"/>
          <w:sz w:val="24"/>
          <w:szCs w:val="24"/>
        </w:rPr>
        <w:t xml:space="preserve">3.3. Fiscalizar o cumprimento das disposições constantes deste Acordo de Cooperação/Convênio, adotando as providências pertinentes em caso de descumprimento das cláusulas deste ajuste.  </w:t>
      </w:r>
    </w:p>
    <w:p w14:paraId="2B594E0B" w14:textId="77777777" w:rsidR="0013617E" w:rsidRDefault="00302018">
      <w:pPr>
        <w:spacing w:after="0" w:line="360" w:lineRule="auto"/>
        <w:ind w:left="0" w:right="0" w:firstLine="0"/>
        <w:rPr>
          <w:rFonts w:asciiTheme="minorHAnsi" w:hAnsiTheme="minorHAnsi"/>
          <w:sz w:val="24"/>
          <w:szCs w:val="24"/>
        </w:rPr>
      </w:pPr>
      <w:r>
        <w:rPr>
          <w:rFonts w:asciiTheme="minorHAnsi" w:hAnsiTheme="minorHAnsi"/>
          <w:sz w:val="24"/>
          <w:szCs w:val="24"/>
        </w:rPr>
        <w:t xml:space="preserve"> </w:t>
      </w:r>
    </w:p>
    <w:p w14:paraId="1C13B997" w14:textId="77777777" w:rsidR="0013617E" w:rsidRDefault="00302018">
      <w:pPr>
        <w:pStyle w:val="Ttulo1"/>
        <w:spacing w:line="360" w:lineRule="auto"/>
        <w:ind w:left="-10" w:right="35"/>
        <w:rPr>
          <w:rFonts w:asciiTheme="minorHAnsi" w:hAnsiTheme="minorHAnsi"/>
          <w:sz w:val="24"/>
          <w:szCs w:val="24"/>
        </w:rPr>
      </w:pPr>
      <w:r>
        <w:rPr>
          <w:rFonts w:asciiTheme="minorHAnsi" w:hAnsiTheme="minorHAnsi"/>
          <w:sz w:val="24"/>
          <w:szCs w:val="24"/>
        </w:rPr>
        <w:t>CLÁUSULA QUARTA - DA EXECUÇÃO</w:t>
      </w:r>
    </w:p>
    <w:p w14:paraId="3BC3952C" w14:textId="77777777" w:rsidR="0013617E" w:rsidRDefault="00302018">
      <w:pPr>
        <w:spacing w:line="360" w:lineRule="auto"/>
        <w:ind w:left="-10" w:right="36"/>
        <w:rPr>
          <w:rFonts w:asciiTheme="minorHAnsi" w:hAnsiTheme="minorHAnsi"/>
          <w:sz w:val="24"/>
          <w:szCs w:val="24"/>
        </w:rPr>
      </w:pPr>
      <w:r>
        <w:rPr>
          <w:rFonts w:asciiTheme="minorHAnsi" w:hAnsiTheme="minorHAnsi"/>
          <w:sz w:val="24"/>
          <w:szCs w:val="24"/>
        </w:rPr>
        <w:t xml:space="preserve">4.1. As partes acompanharão, por meio de seus representantes, a execução do presente Acordo, ficando a critério dos </w:t>
      </w:r>
      <w:r>
        <w:rPr>
          <w:sz w:val="24"/>
          <w:szCs w:val="24"/>
        </w:rPr>
        <w:t>profissionais de odontologia</w:t>
      </w:r>
      <w:r>
        <w:rPr>
          <w:rFonts w:asciiTheme="minorHAnsi" w:hAnsiTheme="minorHAnsi"/>
          <w:sz w:val="24"/>
          <w:szCs w:val="24"/>
        </w:rPr>
        <w:t xml:space="preserve">, seus dependentes, e empresas regularmente inscritos perante o Conselho Federal de Odontologia usufruir dos descontos oferecidos pela instituição.  </w:t>
      </w:r>
    </w:p>
    <w:p w14:paraId="593E7F1E" w14:textId="77777777" w:rsidR="0013617E" w:rsidRDefault="0013617E">
      <w:pPr>
        <w:spacing w:line="360" w:lineRule="auto"/>
        <w:ind w:left="-10" w:right="36"/>
        <w:rPr>
          <w:rFonts w:asciiTheme="minorHAnsi" w:hAnsiTheme="minorHAnsi"/>
          <w:sz w:val="24"/>
          <w:szCs w:val="24"/>
        </w:rPr>
      </w:pPr>
    </w:p>
    <w:p w14:paraId="4D9F7C56" w14:textId="4AC0D679" w:rsidR="0013617E" w:rsidRDefault="00302018">
      <w:pPr>
        <w:spacing w:line="360" w:lineRule="auto"/>
        <w:ind w:left="0" w:right="36" w:firstLine="0"/>
        <w:rPr>
          <w:rFonts w:asciiTheme="minorHAnsi" w:hAnsiTheme="minorHAnsi"/>
          <w:sz w:val="24"/>
          <w:szCs w:val="24"/>
        </w:rPr>
      </w:pPr>
      <w:r>
        <w:rPr>
          <w:rFonts w:asciiTheme="minorHAnsi" w:hAnsiTheme="minorHAnsi"/>
          <w:sz w:val="24"/>
          <w:szCs w:val="24"/>
        </w:rPr>
        <w:t xml:space="preserve">4.2. A </w:t>
      </w:r>
      <w:r>
        <w:rPr>
          <w:rFonts w:asciiTheme="minorHAnsi" w:hAnsiTheme="minorHAnsi"/>
          <w:b/>
          <w:sz w:val="24"/>
          <w:szCs w:val="24"/>
        </w:rPr>
        <w:t xml:space="preserve">CONVENENTE </w:t>
      </w:r>
      <w:r>
        <w:rPr>
          <w:rFonts w:asciiTheme="minorHAnsi" w:hAnsiTheme="minorHAnsi"/>
          <w:sz w:val="24"/>
          <w:szCs w:val="24"/>
        </w:rPr>
        <w:t xml:space="preserve">permitirá e facilitará ao </w:t>
      </w:r>
      <w:r>
        <w:rPr>
          <w:rFonts w:asciiTheme="minorHAnsi" w:hAnsiTheme="minorHAnsi"/>
          <w:b/>
          <w:sz w:val="24"/>
          <w:szCs w:val="24"/>
        </w:rPr>
        <w:t>CFO</w:t>
      </w:r>
      <w:r>
        <w:rPr>
          <w:rFonts w:asciiTheme="minorHAnsi" w:hAnsiTheme="minorHAnsi"/>
          <w:sz w:val="24"/>
          <w:szCs w:val="24"/>
        </w:rPr>
        <w:t xml:space="preserve">, acompanhamento e a supervisão do Acordo, conforme disposto no item 2.6.4. </w:t>
      </w:r>
    </w:p>
    <w:p w14:paraId="7A71D24B" w14:textId="77777777" w:rsidR="0013617E" w:rsidRDefault="00302018">
      <w:pPr>
        <w:spacing w:line="360" w:lineRule="auto"/>
        <w:ind w:left="0" w:right="36" w:firstLine="0"/>
        <w:rPr>
          <w:rFonts w:asciiTheme="minorHAnsi" w:hAnsiTheme="minorHAnsi"/>
          <w:sz w:val="24"/>
          <w:szCs w:val="24"/>
        </w:rPr>
      </w:pPr>
      <w:r>
        <w:rPr>
          <w:rFonts w:asciiTheme="minorHAnsi" w:hAnsiTheme="minorHAnsi"/>
          <w:sz w:val="24"/>
          <w:szCs w:val="24"/>
        </w:rPr>
        <w:t xml:space="preserve">4.3. O </w:t>
      </w:r>
      <w:r>
        <w:rPr>
          <w:rFonts w:asciiTheme="minorHAnsi" w:hAnsiTheme="minorHAnsi"/>
          <w:b/>
          <w:sz w:val="24"/>
          <w:szCs w:val="24"/>
        </w:rPr>
        <w:t xml:space="preserve">CFO </w:t>
      </w:r>
      <w:r>
        <w:rPr>
          <w:rFonts w:asciiTheme="minorHAnsi" w:hAnsiTheme="minorHAnsi"/>
          <w:sz w:val="24"/>
          <w:szCs w:val="24"/>
        </w:rPr>
        <w:t xml:space="preserve">encaminhará à </w:t>
      </w:r>
      <w:r>
        <w:rPr>
          <w:rFonts w:asciiTheme="minorHAnsi" w:hAnsiTheme="minorHAnsi"/>
          <w:b/>
          <w:sz w:val="24"/>
          <w:szCs w:val="24"/>
        </w:rPr>
        <w:t xml:space="preserve">CONVENENTE </w:t>
      </w:r>
      <w:r>
        <w:rPr>
          <w:rFonts w:asciiTheme="minorHAnsi" w:hAnsiTheme="minorHAnsi"/>
          <w:sz w:val="24"/>
          <w:szCs w:val="24"/>
        </w:rPr>
        <w:t xml:space="preserve">eventuais reclamações dos beneficiários, relacionados à execução do presente Acordo por parte da </w:t>
      </w:r>
      <w:r>
        <w:rPr>
          <w:rFonts w:asciiTheme="minorHAnsi" w:hAnsiTheme="minorHAnsi"/>
          <w:b/>
          <w:sz w:val="24"/>
          <w:szCs w:val="24"/>
        </w:rPr>
        <w:t>CONVENENTE</w:t>
      </w:r>
      <w:r>
        <w:rPr>
          <w:rFonts w:asciiTheme="minorHAnsi" w:hAnsiTheme="minorHAnsi"/>
          <w:sz w:val="24"/>
          <w:szCs w:val="24"/>
        </w:rPr>
        <w:t xml:space="preserve">, para que a mesma adote as medidas cabíveis.  </w:t>
      </w:r>
    </w:p>
    <w:p w14:paraId="100C8116" w14:textId="77777777" w:rsidR="00150A73" w:rsidRDefault="00150A73">
      <w:pPr>
        <w:spacing w:line="360" w:lineRule="auto"/>
        <w:ind w:left="0" w:right="36" w:firstLine="0"/>
        <w:rPr>
          <w:rFonts w:asciiTheme="minorHAnsi" w:hAnsiTheme="minorHAnsi"/>
          <w:sz w:val="24"/>
          <w:szCs w:val="24"/>
        </w:rPr>
      </w:pPr>
    </w:p>
    <w:p w14:paraId="51E833FC" w14:textId="77777777" w:rsidR="00150A73" w:rsidRPr="00150A73" w:rsidRDefault="00150A73" w:rsidP="00150A73">
      <w:pPr>
        <w:spacing w:line="360" w:lineRule="auto"/>
        <w:ind w:left="0" w:right="36" w:firstLine="0"/>
        <w:rPr>
          <w:rFonts w:asciiTheme="minorHAnsi" w:hAnsiTheme="minorHAnsi"/>
          <w:b/>
          <w:bCs/>
          <w:sz w:val="24"/>
          <w:szCs w:val="24"/>
        </w:rPr>
      </w:pPr>
      <w:r w:rsidRPr="00150A73">
        <w:rPr>
          <w:rFonts w:asciiTheme="minorHAnsi" w:hAnsiTheme="minorHAnsi"/>
          <w:b/>
          <w:bCs/>
          <w:sz w:val="24"/>
          <w:szCs w:val="24"/>
        </w:rPr>
        <w:t>CLÁUSULA QUINTA — DA PROTEÇÃO DE DADOS PESSOAIS</w:t>
      </w:r>
    </w:p>
    <w:p w14:paraId="541F1A0B" w14:textId="77777777" w:rsidR="00150A73" w:rsidRPr="00150A73" w:rsidRDefault="00150A73" w:rsidP="00150A73">
      <w:pPr>
        <w:spacing w:line="360" w:lineRule="auto"/>
        <w:ind w:left="0" w:right="36" w:firstLine="0"/>
        <w:rPr>
          <w:rFonts w:asciiTheme="minorHAnsi" w:hAnsiTheme="minorHAnsi"/>
          <w:sz w:val="24"/>
          <w:szCs w:val="24"/>
        </w:rPr>
      </w:pPr>
    </w:p>
    <w:p w14:paraId="48370D7C" w14:textId="77777777" w:rsidR="00150A73" w:rsidRPr="00150A73" w:rsidRDefault="00150A73" w:rsidP="00150A73">
      <w:pPr>
        <w:spacing w:line="360" w:lineRule="auto"/>
        <w:ind w:left="0" w:right="36" w:firstLine="0"/>
        <w:rPr>
          <w:rFonts w:asciiTheme="minorHAnsi" w:hAnsiTheme="minorHAnsi"/>
          <w:sz w:val="24"/>
          <w:szCs w:val="24"/>
        </w:rPr>
      </w:pPr>
      <w:r w:rsidRPr="00150A73">
        <w:rPr>
          <w:rFonts w:asciiTheme="minorHAnsi" w:hAnsiTheme="minorHAnsi"/>
          <w:sz w:val="24"/>
          <w:szCs w:val="24"/>
        </w:rPr>
        <w:t xml:space="preserve">5.1. A </w:t>
      </w:r>
      <w:r w:rsidRPr="00150A73">
        <w:rPr>
          <w:rFonts w:asciiTheme="minorHAnsi" w:hAnsiTheme="minorHAnsi"/>
          <w:b/>
          <w:bCs/>
          <w:sz w:val="24"/>
          <w:szCs w:val="24"/>
        </w:rPr>
        <w:t>CONVENENTE</w:t>
      </w:r>
      <w:r w:rsidRPr="00150A73">
        <w:rPr>
          <w:rFonts w:asciiTheme="minorHAnsi" w:hAnsiTheme="minorHAnsi"/>
          <w:sz w:val="24"/>
          <w:szCs w:val="24"/>
        </w:rPr>
        <w:t>, ao receber dados pessoais dos profissionais de odontologia, seus dependentes e empresas regularmente inscritos no sistema CFO/CRO, inclusive dados utilizados para validação de acesso ao benefício, tais como nome, número de inscrição no registro profissional, documentação de dependência e informações de contato, submete-se às obrigações impostas pela Lei nº 13.709, de 14 de agosto de 2018 (Lei Geral de Proteção de Dados Pessoais), responsabilizando-se integralmente por qualquer tratamento não autorizado, vazamento, compartilhamento indevido ou acesso não consentido de tais informações.</w:t>
      </w:r>
    </w:p>
    <w:p w14:paraId="030D20B2" w14:textId="77777777" w:rsidR="00150A73" w:rsidRPr="00150A73" w:rsidRDefault="00150A73" w:rsidP="00150A73">
      <w:pPr>
        <w:spacing w:line="360" w:lineRule="auto"/>
        <w:ind w:left="0" w:right="36" w:firstLine="0"/>
        <w:rPr>
          <w:rFonts w:asciiTheme="minorHAnsi" w:hAnsiTheme="minorHAnsi"/>
          <w:sz w:val="24"/>
          <w:szCs w:val="24"/>
        </w:rPr>
      </w:pPr>
    </w:p>
    <w:p w14:paraId="29AC0D8E" w14:textId="77777777" w:rsidR="00150A73" w:rsidRPr="00150A73" w:rsidRDefault="00150A73" w:rsidP="00150A73">
      <w:pPr>
        <w:spacing w:line="360" w:lineRule="auto"/>
        <w:ind w:left="0" w:right="36" w:firstLine="0"/>
        <w:rPr>
          <w:rFonts w:asciiTheme="minorHAnsi" w:hAnsiTheme="minorHAnsi"/>
          <w:sz w:val="24"/>
          <w:szCs w:val="24"/>
        </w:rPr>
      </w:pPr>
      <w:r w:rsidRPr="00150A73">
        <w:rPr>
          <w:rFonts w:asciiTheme="minorHAnsi" w:hAnsiTheme="minorHAnsi"/>
          <w:sz w:val="24"/>
          <w:szCs w:val="24"/>
        </w:rPr>
        <w:t xml:space="preserve">5.2. A </w:t>
      </w:r>
      <w:r w:rsidRPr="00150A73">
        <w:rPr>
          <w:rFonts w:asciiTheme="minorHAnsi" w:hAnsiTheme="minorHAnsi"/>
          <w:b/>
          <w:bCs/>
          <w:sz w:val="24"/>
          <w:szCs w:val="24"/>
        </w:rPr>
        <w:t>CONVENENTE</w:t>
      </w:r>
      <w:r w:rsidRPr="00150A73">
        <w:rPr>
          <w:rFonts w:asciiTheme="minorHAnsi" w:hAnsiTheme="minorHAnsi"/>
          <w:sz w:val="24"/>
          <w:szCs w:val="24"/>
        </w:rPr>
        <w:t xml:space="preserve"> compromete-se a manter mecanismos técnicos e organizacionais de segurança adequados à natureza dos dados coletados, incluindo criptografia, controle de acesso e monitoramento de atividades, de modo a prevenir acessos não autorizados e incidentes de segurança da informação. Os dados pessoais serão tratados exclusivamente para as finalidades legítimas de validação de </w:t>
      </w:r>
      <w:r w:rsidRPr="00150A73">
        <w:rPr>
          <w:rFonts w:asciiTheme="minorHAnsi" w:hAnsiTheme="minorHAnsi"/>
          <w:sz w:val="24"/>
          <w:szCs w:val="24"/>
        </w:rPr>
        <w:lastRenderedPageBreak/>
        <w:t xml:space="preserve">beneficiários, realização das operações associadas ao presente convênio, estatísticas de adesão ao programa e relatórios gerenciais a serem disponibilizados ao </w:t>
      </w:r>
      <w:r w:rsidRPr="00150A73">
        <w:rPr>
          <w:rFonts w:asciiTheme="minorHAnsi" w:hAnsiTheme="minorHAnsi"/>
          <w:b/>
          <w:bCs/>
          <w:sz w:val="24"/>
          <w:szCs w:val="24"/>
        </w:rPr>
        <w:t>CFO</w:t>
      </w:r>
      <w:r w:rsidRPr="00150A73">
        <w:rPr>
          <w:rFonts w:asciiTheme="minorHAnsi" w:hAnsiTheme="minorHAnsi"/>
          <w:sz w:val="24"/>
          <w:szCs w:val="24"/>
        </w:rPr>
        <w:t xml:space="preserve">, vedado qualquer compartilhamento com terceiros sem consentimento prévio e por escrito do titular dos dados ou autorização expressa do </w:t>
      </w:r>
      <w:r w:rsidRPr="00150A73">
        <w:rPr>
          <w:rFonts w:asciiTheme="minorHAnsi" w:hAnsiTheme="minorHAnsi"/>
          <w:b/>
          <w:bCs/>
          <w:sz w:val="24"/>
          <w:szCs w:val="24"/>
        </w:rPr>
        <w:t>CFO</w:t>
      </w:r>
      <w:r w:rsidRPr="00150A73">
        <w:rPr>
          <w:rFonts w:asciiTheme="minorHAnsi" w:hAnsiTheme="minorHAnsi"/>
          <w:sz w:val="24"/>
          <w:szCs w:val="24"/>
        </w:rPr>
        <w:t>.</w:t>
      </w:r>
    </w:p>
    <w:p w14:paraId="4890BF9A" w14:textId="77777777" w:rsidR="00150A73" w:rsidRPr="00150A73" w:rsidRDefault="00150A73" w:rsidP="00150A73">
      <w:pPr>
        <w:spacing w:line="360" w:lineRule="auto"/>
        <w:ind w:left="0" w:right="36" w:firstLine="0"/>
        <w:rPr>
          <w:rFonts w:asciiTheme="minorHAnsi" w:hAnsiTheme="minorHAnsi"/>
          <w:sz w:val="24"/>
          <w:szCs w:val="24"/>
        </w:rPr>
      </w:pPr>
    </w:p>
    <w:p w14:paraId="74135E91" w14:textId="77777777" w:rsidR="00150A73" w:rsidRPr="00150A73" w:rsidRDefault="00150A73" w:rsidP="00150A73">
      <w:pPr>
        <w:spacing w:line="360" w:lineRule="auto"/>
        <w:ind w:left="0" w:right="36" w:firstLine="0"/>
        <w:rPr>
          <w:rFonts w:asciiTheme="minorHAnsi" w:hAnsiTheme="minorHAnsi"/>
          <w:sz w:val="24"/>
          <w:szCs w:val="24"/>
        </w:rPr>
      </w:pPr>
      <w:r w:rsidRPr="00150A73">
        <w:rPr>
          <w:rFonts w:asciiTheme="minorHAnsi" w:hAnsiTheme="minorHAnsi"/>
          <w:sz w:val="24"/>
          <w:szCs w:val="24"/>
        </w:rPr>
        <w:t xml:space="preserve">5.3. A </w:t>
      </w:r>
      <w:r w:rsidRPr="00150A73">
        <w:rPr>
          <w:rFonts w:asciiTheme="minorHAnsi" w:hAnsiTheme="minorHAnsi"/>
          <w:b/>
          <w:bCs/>
          <w:sz w:val="24"/>
          <w:szCs w:val="24"/>
        </w:rPr>
        <w:t>CONVENENTE</w:t>
      </w:r>
      <w:r w:rsidRPr="00150A73">
        <w:rPr>
          <w:rFonts w:asciiTheme="minorHAnsi" w:hAnsiTheme="minorHAnsi"/>
          <w:sz w:val="24"/>
          <w:szCs w:val="24"/>
        </w:rPr>
        <w:t xml:space="preserve"> garante aos titulares dos dados o exercício dos direitos previstos nos artigos 17 a 22 da Lei nº 13.709/2018, particularmente o direito de acesso, correção, eliminação ou portabilidade dos dados pessoais, disponibilizando canais acessíveis e processos céleres para atendimento de tais solicitações. Na hipótese de qualquer incidente de segurança que comprometa a confidencialidade, integridade ou disponibilidade dos dados pessoais, a</w:t>
      </w:r>
      <w:r w:rsidRPr="00150A73">
        <w:rPr>
          <w:rFonts w:asciiTheme="minorHAnsi" w:hAnsiTheme="minorHAnsi"/>
          <w:b/>
          <w:bCs/>
          <w:sz w:val="24"/>
          <w:szCs w:val="24"/>
        </w:rPr>
        <w:t xml:space="preserve"> CONVENENTE</w:t>
      </w:r>
      <w:r w:rsidRPr="00150A73">
        <w:rPr>
          <w:rFonts w:asciiTheme="minorHAnsi" w:hAnsiTheme="minorHAnsi"/>
          <w:sz w:val="24"/>
          <w:szCs w:val="24"/>
        </w:rPr>
        <w:t xml:space="preserve"> deverá comunicar o fato ao CFO no prazo máximo de 72 horas, fornecendo informações detalhadas sobre a natureza do incidente, quantidade de registros afetados e medidas corretivas adotadas.</w:t>
      </w:r>
    </w:p>
    <w:p w14:paraId="261FE8E6" w14:textId="77777777" w:rsidR="00150A73" w:rsidRPr="00150A73" w:rsidRDefault="00150A73" w:rsidP="00150A73">
      <w:pPr>
        <w:spacing w:line="360" w:lineRule="auto"/>
        <w:ind w:left="0" w:right="36" w:firstLine="0"/>
        <w:rPr>
          <w:rFonts w:asciiTheme="minorHAnsi" w:hAnsiTheme="minorHAnsi"/>
          <w:sz w:val="24"/>
          <w:szCs w:val="24"/>
        </w:rPr>
      </w:pPr>
    </w:p>
    <w:p w14:paraId="31367BB9" w14:textId="77777777" w:rsidR="00150A73" w:rsidRPr="00150A73" w:rsidRDefault="00150A73" w:rsidP="00150A73">
      <w:pPr>
        <w:spacing w:line="360" w:lineRule="auto"/>
        <w:ind w:left="0" w:right="36" w:firstLine="0"/>
        <w:rPr>
          <w:rFonts w:asciiTheme="minorHAnsi" w:hAnsiTheme="minorHAnsi"/>
          <w:sz w:val="24"/>
          <w:szCs w:val="24"/>
        </w:rPr>
      </w:pPr>
      <w:r w:rsidRPr="00150A73">
        <w:rPr>
          <w:rFonts w:asciiTheme="minorHAnsi" w:hAnsiTheme="minorHAnsi"/>
          <w:sz w:val="24"/>
          <w:szCs w:val="24"/>
        </w:rPr>
        <w:t xml:space="preserve">5.4. O descumprimento de qualquer obrigação desta cláusula importará em violação grave das normas aplicáveis, expondo a </w:t>
      </w:r>
      <w:r w:rsidRPr="00150A73">
        <w:rPr>
          <w:rFonts w:asciiTheme="minorHAnsi" w:hAnsiTheme="minorHAnsi"/>
          <w:b/>
          <w:bCs/>
          <w:sz w:val="24"/>
          <w:szCs w:val="24"/>
        </w:rPr>
        <w:t>CONVENENTE</w:t>
      </w:r>
      <w:r w:rsidRPr="00150A73">
        <w:rPr>
          <w:rFonts w:asciiTheme="minorHAnsi" w:hAnsiTheme="minorHAnsi"/>
          <w:sz w:val="24"/>
          <w:szCs w:val="24"/>
        </w:rPr>
        <w:t xml:space="preserve"> a multas administrativas conforme previsto na Lei nº 13.709/2018, além de ensejar a rescisão imediata do presente convênio, sem prejuízo de outras medidas cabíveis na esfera administrativa, civil e penal.</w:t>
      </w:r>
    </w:p>
    <w:p w14:paraId="12353C94" w14:textId="77777777" w:rsidR="00150A73" w:rsidRPr="00150A73" w:rsidRDefault="00150A73" w:rsidP="00150A73">
      <w:pPr>
        <w:spacing w:line="360" w:lineRule="auto"/>
        <w:ind w:left="0" w:right="36" w:firstLine="0"/>
        <w:rPr>
          <w:rFonts w:asciiTheme="minorHAnsi" w:hAnsiTheme="minorHAnsi"/>
          <w:sz w:val="24"/>
          <w:szCs w:val="24"/>
        </w:rPr>
      </w:pPr>
    </w:p>
    <w:p w14:paraId="1F61C179" w14:textId="77777777" w:rsidR="00150A73" w:rsidRPr="00150A73" w:rsidRDefault="00150A73" w:rsidP="00150A73">
      <w:pPr>
        <w:spacing w:line="360" w:lineRule="auto"/>
        <w:ind w:left="0" w:right="36" w:firstLine="0"/>
        <w:rPr>
          <w:rFonts w:asciiTheme="minorHAnsi" w:hAnsiTheme="minorHAnsi"/>
          <w:b/>
          <w:bCs/>
          <w:sz w:val="24"/>
          <w:szCs w:val="24"/>
        </w:rPr>
      </w:pPr>
      <w:r w:rsidRPr="00150A73">
        <w:rPr>
          <w:rFonts w:asciiTheme="minorHAnsi" w:hAnsiTheme="minorHAnsi"/>
          <w:b/>
          <w:bCs/>
          <w:sz w:val="24"/>
          <w:szCs w:val="24"/>
        </w:rPr>
        <w:t>CLÁUSULA SEXTA — DA LIMITAÇÃO DE RESPONSABILIDADE DO CFO</w:t>
      </w:r>
    </w:p>
    <w:p w14:paraId="04481248" w14:textId="77777777" w:rsidR="00150A73" w:rsidRPr="00150A73" w:rsidRDefault="00150A73" w:rsidP="00150A73">
      <w:pPr>
        <w:spacing w:line="360" w:lineRule="auto"/>
        <w:ind w:left="0" w:right="36" w:firstLine="0"/>
        <w:rPr>
          <w:rFonts w:asciiTheme="minorHAnsi" w:hAnsiTheme="minorHAnsi"/>
          <w:sz w:val="24"/>
          <w:szCs w:val="24"/>
        </w:rPr>
      </w:pPr>
    </w:p>
    <w:p w14:paraId="5BF20708" w14:textId="77777777" w:rsidR="00150A73" w:rsidRPr="00150A73" w:rsidRDefault="00150A73" w:rsidP="00150A73">
      <w:pPr>
        <w:spacing w:line="360" w:lineRule="auto"/>
        <w:ind w:left="0" w:right="36" w:firstLine="0"/>
        <w:rPr>
          <w:rFonts w:asciiTheme="minorHAnsi" w:hAnsiTheme="minorHAnsi"/>
          <w:sz w:val="24"/>
          <w:szCs w:val="24"/>
        </w:rPr>
      </w:pPr>
      <w:r w:rsidRPr="00150A73">
        <w:rPr>
          <w:rFonts w:asciiTheme="minorHAnsi" w:hAnsiTheme="minorHAnsi"/>
          <w:sz w:val="24"/>
          <w:szCs w:val="24"/>
        </w:rPr>
        <w:t xml:space="preserve">6.1. O </w:t>
      </w:r>
      <w:r w:rsidRPr="00150A73">
        <w:rPr>
          <w:rFonts w:asciiTheme="minorHAnsi" w:hAnsiTheme="minorHAnsi"/>
          <w:b/>
          <w:bCs/>
          <w:sz w:val="24"/>
          <w:szCs w:val="24"/>
        </w:rPr>
        <w:t>CFO</w:t>
      </w:r>
      <w:r w:rsidRPr="00150A73">
        <w:rPr>
          <w:rFonts w:asciiTheme="minorHAnsi" w:hAnsiTheme="minorHAnsi"/>
          <w:sz w:val="24"/>
          <w:szCs w:val="24"/>
        </w:rPr>
        <w:t xml:space="preserve">, ao divulgar junto aos profissionais de odontologia, seus dependentes e empresas a existência do presente convênio e ao facilitar o acesso ao benefício mediante disponibilização de material institucional e divulgação por seus canais de comunicação, não assume responsabilidade pela qualidade, adequação, conformidade legal, segurança ou eficácia dos produtos e serviços ofertados pela </w:t>
      </w:r>
      <w:r w:rsidRPr="00150A73">
        <w:rPr>
          <w:rFonts w:asciiTheme="minorHAnsi" w:hAnsiTheme="minorHAnsi"/>
          <w:b/>
          <w:bCs/>
          <w:sz w:val="24"/>
          <w:szCs w:val="24"/>
        </w:rPr>
        <w:t>CONVENENTE</w:t>
      </w:r>
      <w:r w:rsidRPr="00150A73">
        <w:rPr>
          <w:rFonts w:asciiTheme="minorHAnsi" w:hAnsiTheme="minorHAnsi"/>
          <w:sz w:val="24"/>
          <w:szCs w:val="24"/>
        </w:rPr>
        <w:t xml:space="preserve"> aos beneficiários.</w:t>
      </w:r>
    </w:p>
    <w:p w14:paraId="6F04A48E" w14:textId="77777777" w:rsidR="00150A73" w:rsidRPr="00150A73" w:rsidRDefault="00150A73" w:rsidP="00150A73">
      <w:pPr>
        <w:spacing w:line="360" w:lineRule="auto"/>
        <w:ind w:left="0" w:right="36" w:firstLine="0"/>
        <w:rPr>
          <w:rFonts w:asciiTheme="minorHAnsi" w:hAnsiTheme="minorHAnsi"/>
          <w:sz w:val="24"/>
          <w:szCs w:val="24"/>
        </w:rPr>
      </w:pPr>
    </w:p>
    <w:p w14:paraId="2029D5F2" w14:textId="473E39B9" w:rsidR="00150A73" w:rsidRPr="00150A73" w:rsidRDefault="00150A73" w:rsidP="00150A73">
      <w:pPr>
        <w:spacing w:line="360" w:lineRule="auto"/>
        <w:ind w:left="0" w:right="36" w:firstLine="0"/>
        <w:rPr>
          <w:rFonts w:asciiTheme="minorHAnsi" w:hAnsiTheme="minorHAnsi"/>
          <w:sz w:val="24"/>
          <w:szCs w:val="24"/>
        </w:rPr>
      </w:pPr>
      <w:r w:rsidRPr="00150A73">
        <w:rPr>
          <w:rFonts w:asciiTheme="minorHAnsi" w:hAnsiTheme="minorHAnsi"/>
          <w:sz w:val="24"/>
          <w:szCs w:val="24"/>
        </w:rPr>
        <w:t xml:space="preserve">6.2. Fica expressamente estabelecido que o </w:t>
      </w:r>
      <w:r w:rsidRPr="00150A73">
        <w:rPr>
          <w:rFonts w:asciiTheme="minorHAnsi" w:hAnsiTheme="minorHAnsi"/>
          <w:b/>
          <w:bCs/>
          <w:sz w:val="24"/>
          <w:szCs w:val="24"/>
        </w:rPr>
        <w:t>CFO</w:t>
      </w:r>
      <w:r w:rsidRPr="00150A73">
        <w:rPr>
          <w:rFonts w:asciiTheme="minorHAnsi" w:hAnsiTheme="minorHAnsi"/>
          <w:sz w:val="24"/>
          <w:szCs w:val="24"/>
        </w:rPr>
        <w:t xml:space="preserve"> não responde por: (a) vícios, defeitos, inadequação ou desconformidade dos produtos e serviços com as normas técnicas, sanitárias, ambientais ou de consumo aplicáveis; (b) danos morais, corporais, materiais ou econômicos causados ao beneficiário em razão do </w:t>
      </w:r>
      <w:r w:rsidRPr="00150A73">
        <w:rPr>
          <w:rFonts w:asciiTheme="minorHAnsi" w:hAnsiTheme="minorHAnsi"/>
          <w:sz w:val="24"/>
          <w:szCs w:val="24"/>
        </w:rPr>
        <w:lastRenderedPageBreak/>
        <w:t xml:space="preserve">uso, consumo ou fruição dos produtos e serviços oferecidos pela </w:t>
      </w:r>
      <w:r w:rsidRPr="00150A73">
        <w:rPr>
          <w:rFonts w:asciiTheme="minorHAnsi" w:hAnsiTheme="minorHAnsi"/>
          <w:b/>
          <w:bCs/>
          <w:sz w:val="24"/>
          <w:szCs w:val="24"/>
        </w:rPr>
        <w:t>CONVENENTE</w:t>
      </w:r>
      <w:r w:rsidRPr="00150A73">
        <w:rPr>
          <w:rFonts w:asciiTheme="minorHAnsi" w:hAnsiTheme="minorHAnsi"/>
          <w:sz w:val="24"/>
          <w:szCs w:val="24"/>
        </w:rPr>
        <w:t xml:space="preserve">; (c) interrupção, falha, atraso ou ausência total ou parcial na prestação do serviço pela </w:t>
      </w:r>
      <w:r w:rsidRPr="00150A73">
        <w:rPr>
          <w:rFonts w:asciiTheme="minorHAnsi" w:hAnsiTheme="minorHAnsi"/>
          <w:b/>
          <w:bCs/>
          <w:sz w:val="24"/>
          <w:szCs w:val="24"/>
        </w:rPr>
        <w:t>CONVENENTE</w:t>
      </w:r>
      <w:r w:rsidRPr="00150A73">
        <w:rPr>
          <w:rFonts w:asciiTheme="minorHAnsi" w:hAnsiTheme="minorHAnsi"/>
          <w:sz w:val="24"/>
          <w:szCs w:val="24"/>
        </w:rPr>
        <w:t xml:space="preserve">; (d) descumprimento de obrigações legais pela </w:t>
      </w:r>
      <w:r w:rsidRPr="00150A73">
        <w:rPr>
          <w:rFonts w:asciiTheme="minorHAnsi" w:hAnsiTheme="minorHAnsi"/>
          <w:b/>
          <w:bCs/>
          <w:sz w:val="24"/>
          <w:szCs w:val="24"/>
        </w:rPr>
        <w:t>CONVENENTE</w:t>
      </w:r>
      <w:r w:rsidRPr="00150A73">
        <w:rPr>
          <w:rFonts w:asciiTheme="minorHAnsi" w:hAnsiTheme="minorHAnsi"/>
          <w:sz w:val="24"/>
          <w:szCs w:val="24"/>
        </w:rPr>
        <w:t>, inclusive de natureza trabalhista, tributária, previdenciária, consumerista ou relativa à proteção de dados pessoais.</w:t>
      </w:r>
    </w:p>
    <w:p w14:paraId="00017039" w14:textId="77777777" w:rsidR="00150A73" w:rsidRPr="00150A73" w:rsidRDefault="00150A73" w:rsidP="00150A73">
      <w:pPr>
        <w:spacing w:line="360" w:lineRule="auto"/>
        <w:ind w:left="0" w:right="36" w:firstLine="0"/>
        <w:rPr>
          <w:rFonts w:asciiTheme="minorHAnsi" w:hAnsiTheme="minorHAnsi"/>
          <w:sz w:val="24"/>
          <w:szCs w:val="24"/>
        </w:rPr>
      </w:pPr>
    </w:p>
    <w:p w14:paraId="523ADCE0" w14:textId="77777777" w:rsidR="00150A73" w:rsidRPr="00150A73" w:rsidRDefault="00150A73" w:rsidP="00150A73">
      <w:pPr>
        <w:spacing w:line="360" w:lineRule="auto"/>
        <w:ind w:left="0" w:right="36" w:firstLine="0"/>
        <w:rPr>
          <w:rFonts w:asciiTheme="minorHAnsi" w:hAnsiTheme="minorHAnsi"/>
          <w:sz w:val="24"/>
          <w:szCs w:val="24"/>
        </w:rPr>
      </w:pPr>
      <w:r w:rsidRPr="00150A73">
        <w:rPr>
          <w:rFonts w:asciiTheme="minorHAnsi" w:hAnsiTheme="minorHAnsi"/>
          <w:sz w:val="24"/>
          <w:szCs w:val="24"/>
        </w:rPr>
        <w:t xml:space="preserve">6.3. A mera divulgação de convênio não consubstancia recomendação, aval, garantia implícita ou explícita de qualidade, segurança ou legalidade dos produtos e serviços fornecidos. O </w:t>
      </w:r>
      <w:r w:rsidRPr="00254812">
        <w:rPr>
          <w:rFonts w:asciiTheme="minorHAnsi" w:hAnsiTheme="minorHAnsi"/>
          <w:b/>
          <w:bCs/>
          <w:sz w:val="24"/>
          <w:szCs w:val="24"/>
        </w:rPr>
        <w:t>CFO</w:t>
      </w:r>
      <w:r w:rsidRPr="00150A73">
        <w:rPr>
          <w:rFonts w:asciiTheme="minorHAnsi" w:hAnsiTheme="minorHAnsi"/>
          <w:sz w:val="24"/>
          <w:szCs w:val="24"/>
        </w:rPr>
        <w:t xml:space="preserve"> não participa de qualquer forma nas transações comerciais entre a </w:t>
      </w:r>
      <w:r w:rsidRPr="00254812">
        <w:rPr>
          <w:rFonts w:asciiTheme="minorHAnsi" w:hAnsiTheme="minorHAnsi"/>
          <w:b/>
          <w:bCs/>
          <w:sz w:val="24"/>
          <w:szCs w:val="24"/>
        </w:rPr>
        <w:t>CONVENENTE</w:t>
      </w:r>
      <w:r w:rsidRPr="00150A73">
        <w:rPr>
          <w:rFonts w:asciiTheme="minorHAnsi" w:hAnsiTheme="minorHAnsi"/>
          <w:sz w:val="24"/>
          <w:szCs w:val="24"/>
        </w:rPr>
        <w:t xml:space="preserve"> e os beneficiários, não operando como intermediária, garantidora ou avalista da relação de consumo.</w:t>
      </w:r>
    </w:p>
    <w:p w14:paraId="3738509F" w14:textId="77777777" w:rsidR="00150A73" w:rsidRPr="00150A73" w:rsidRDefault="00150A73" w:rsidP="00150A73">
      <w:pPr>
        <w:spacing w:line="360" w:lineRule="auto"/>
        <w:ind w:left="0" w:right="36" w:firstLine="0"/>
        <w:rPr>
          <w:rFonts w:asciiTheme="minorHAnsi" w:hAnsiTheme="minorHAnsi"/>
          <w:sz w:val="24"/>
          <w:szCs w:val="24"/>
        </w:rPr>
      </w:pPr>
    </w:p>
    <w:p w14:paraId="0679C3E6" w14:textId="77777777" w:rsidR="00150A73" w:rsidRPr="00150A73" w:rsidRDefault="00150A73" w:rsidP="00150A73">
      <w:pPr>
        <w:spacing w:line="360" w:lineRule="auto"/>
        <w:ind w:left="0" w:right="36" w:firstLine="0"/>
        <w:rPr>
          <w:rFonts w:asciiTheme="minorHAnsi" w:hAnsiTheme="minorHAnsi"/>
          <w:sz w:val="24"/>
          <w:szCs w:val="24"/>
        </w:rPr>
      </w:pPr>
      <w:r w:rsidRPr="00150A73">
        <w:rPr>
          <w:rFonts w:asciiTheme="minorHAnsi" w:hAnsiTheme="minorHAnsi"/>
          <w:sz w:val="24"/>
          <w:szCs w:val="24"/>
        </w:rPr>
        <w:t xml:space="preserve">6.4. Qualquer reclamação, ação judicial, demanda extrajudicial ou cobranças decorrentes de descumprimento contratual ou extracontratual por parte da </w:t>
      </w:r>
      <w:r w:rsidRPr="00254812">
        <w:rPr>
          <w:rFonts w:asciiTheme="minorHAnsi" w:hAnsiTheme="minorHAnsi"/>
          <w:b/>
          <w:bCs/>
          <w:sz w:val="24"/>
          <w:szCs w:val="24"/>
        </w:rPr>
        <w:t xml:space="preserve">CONVENENTE </w:t>
      </w:r>
      <w:r w:rsidRPr="00150A73">
        <w:rPr>
          <w:rFonts w:asciiTheme="minorHAnsi" w:hAnsiTheme="minorHAnsi"/>
          <w:sz w:val="24"/>
          <w:szCs w:val="24"/>
        </w:rPr>
        <w:t xml:space="preserve">deverão ser direcionadas exclusivamente à </w:t>
      </w:r>
      <w:r w:rsidRPr="00254812">
        <w:rPr>
          <w:rFonts w:asciiTheme="minorHAnsi" w:hAnsiTheme="minorHAnsi"/>
          <w:b/>
          <w:bCs/>
          <w:sz w:val="24"/>
          <w:szCs w:val="24"/>
        </w:rPr>
        <w:t>CONVENENTE</w:t>
      </w:r>
      <w:r w:rsidRPr="00150A73">
        <w:rPr>
          <w:rFonts w:asciiTheme="minorHAnsi" w:hAnsiTheme="minorHAnsi"/>
          <w:sz w:val="24"/>
          <w:szCs w:val="24"/>
        </w:rPr>
        <w:t xml:space="preserve">, sendo vedado ao beneficiário acionar o </w:t>
      </w:r>
      <w:r w:rsidRPr="00254812">
        <w:rPr>
          <w:rFonts w:asciiTheme="minorHAnsi" w:hAnsiTheme="minorHAnsi"/>
          <w:b/>
          <w:bCs/>
          <w:sz w:val="24"/>
          <w:szCs w:val="24"/>
        </w:rPr>
        <w:t>CFO</w:t>
      </w:r>
      <w:r w:rsidRPr="00150A73">
        <w:rPr>
          <w:rFonts w:asciiTheme="minorHAnsi" w:hAnsiTheme="minorHAnsi"/>
          <w:sz w:val="24"/>
          <w:szCs w:val="24"/>
        </w:rPr>
        <w:t xml:space="preserve"> ou responsabilizá-lo subsidiariamente por obrigações da </w:t>
      </w:r>
      <w:r w:rsidRPr="00254812">
        <w:rPr>
          <w:rFonts w:asciiTheme="minorHAnsi" w:hAnsiTheme="minorHAnsi"/>
          <w:b/>
          <w:bCs/>
          <w:sz w:val="24"/>
          <w:szCs w:val="24"/>
        </w:rPr>
        <w:t>CONVENENTE</w:t>
      </w:r>
      <w:r w:rsidRPr="00150A73">
        <w:rPr>
          <w:rFonts w:asciiTheme="minorHAnsi" w:hAnsiTheme="minorHAnsi"/>
          <w:sz w:val="24"/>
          <w:szCs w:val="24"/>
        </w:rPr>
        <w:t>.</w:t>
      </w:r>
    </w:p>
    <w:p w14:paraId="085D03C2" w14:textId="77777777" w:rsidR="00150A73" w:rsidRPr="00150A73" w:rsidRDefault="00150A73" w:rsidP="00150A73">
      <w:pPr>
        <w:spacing w:line="360" w:lineRule="auto"/>
        <w:ind w:left="0" w:right="36" w:firstLine="0"/>
        <w:rPr>
          <w:rFonts w:asciiTheme="minorHAnsi" w:hAnsiTheme="minorHAnsi"/>
          <w:sz w:val="24"/>
          <w:szCs w:val="24"/>
        </w:rPr>
      </w:pPr>
    </w:p>
    <w:p w14:paraId="7365DB9A" w14:textId="77777777" w:rsidR="00150A73" w:rsidRPr="00150A73" w:rsidRDefault="00150A73" w:rsidP="00150A73">
      <w:pPr>
        <w:spacing w:line="360" w:lineRule="auto"/>
        <w:ind w:left="0" w:right="36" w:firstLine="0"/>
        <w:rPr>
          <w:rFonts w:asciiTheme="minorHAnsi" w:hAnsiTheme="minorHAnsi"/>
          <w:b/>
          <w:bCs/>
          <w:sz w:val="24"/>
          <w:szCs w:val="24"/>
        </w:rPr>
      </w:pPr>
      <w:r w:rsidRPr="00150A73">
        <w:rPr>
          <w:rFonts w:asciiTheme="minorHAnsi" w:hAnsiTheme="minorHAnsi"/>
          <w:b/>
          <w:bCs/>
          <w:sz w:val="24"/>
          <w:szCs w:val="24"/>
        </w:rPr>
        <w:t>CLÁUSULA SÉTIMA — DA VEDAÇÃO DE ENDOSSO INSTITUCIONAL</w:t>
      </w:r>
    </w:p>
    <w:p w14:paraId="25A690A4" w14:textId="77777777" w:rsidR="00150A73" w:rsidRPr="00150A73" w:rsidRDefault="00150A73" w:rsidP="00150A73">
      <w:pPr>
        <w:spacing w:line="360" w:lineRule="auto"/>
        <w:ind w:left="0" w:right="36" w:firstLine="0"/>
        <w:rPr>
          <w:rFonts w:asciiTheme="minorHAnsi" w:hAnsiTheme="minorHAnsi"/>
          <w:sz w:val="24"/>
          <w:szCs w:val="24"/>
        </w:rPr>
      </w:pPr>
    </w:p>
    <w:p w14:paraId="0207BA6D" w14:textId="77777777" w:rsidR="00150A73" w:rsidRPr="00150A73" w:rsidRDefault="00150A73" w:rsidP="00150A73">
      <w:pPr>
        <w:spacing w:line="360" w:lineRule="auto"/>
        <w:ind w:left="0" w:right="36" w:firstLine="0"/>
        <w:rPr>
          <w:rFonts w:asciiTheme="minorHAnsi" w:hAnsiTheme="minorHAnsi"/>
          <w:sz w:val="24"/>
          <w:szCs w:val="24"/>
        </w:rPr>
      </w:pPr>
      <w:r w:rsidRPr="00150A73">
        <w:rPr>
          <w:rFonts w:asciiTheme="minorHAnsi" w:hAnsiTheme="minorHAnsi"/>
          <w:sz w:val="24"/>
          <w:szCs w:val="24"/>
        </w:rPr>
        <w:t xml:space="preserve">7.1. É absolutamente vedado à </w:t>
      </w:r>
      <w:r w:rsidRPr="00254812">
        <w:rPr>
          <w:rFonts w:asciiTheme="minorHAnsi" w:hAnsiTheme="minorHAnsi"/>
          <w:b/>
          <w:bCs/>
          <w:sz w:val="24"/>
          <w:szCs w:val="24"/>
        </w:rPr>
        <w:t xml:space="preserve">CONVENENTE </w:t>
      </w:r>
      <w:r w:rsidRPr="00150A73">
        <w:rPr>
          <w:rFonts w:asciiTheme="minorHAnsi" w:hAnsiTheme="minorHAnsi"/>
          <w:sz w:val="24"/>
          <w:szCs w:val="24"/>
        </w:rPr>
        <w:t xml:space="preserve">usar, reproduzir, adaptar, modificar ou explorar comercialmente o nome, marca, logotipo, brasão, selo ou qualquer símbolo identificador do </w:t>
      </w:r>
      <w:r w:rsidRPr="00254812">
        <w:rPr>
          <w:rFonts w:asciiTheme="minorHAnsi" w:hAnsiTheme="minorHAnsi"/>
          <w:b/>
          <w:bCs/>
          <w:sz w:val="24"/>
          <w:szCs w:val="24"/>
        </w:rPr>
        <w:t>CFO</w:t>
      </w:r>
      <w:r w:rsidRPr="00150A73">
        <w:rPr>
          <w:rFonts w:asciiTheme="minorHAnsi" w:hAnsiTheme="minorHAnsi"/>
          <w:sz w:val="24"/>
          <w:szCs w:val="24"/>
        </w:rPr>
        <w:t xml:space="preserve">, bem como elementos visuais associados à identidade corporativa do Conselho, em material publicitário, websites, plataformas de mídia social, propostas comerciais, catálogos, embalagens, rótulos, minutas de contratos com terceiros ou qualquer forma de comunicação, apresentação ou divulgação de seus produtos e serviços, sem aprovação prévia, por escrito e por meio de ofício formal endereçado à Presidência do </w:t>
      </w:r>
      <w:r w:rsidRPr="00254812">
        <w:rPr>
          <w:rFonts w:asciiTheme="minorHAnsi" w:hAnsiTheme="minorHAnsi"/>
          <w:b/>
          <w:bCs/>
          <w:sz w:val="24"/>
          <w:szCs w:val="24"/>
        </w:rPr>
        <w:t>CFO</w:t>
      </w:r>
      <w:r w:rsidRPr="00150A73">
        <w:rPr>
          <w:rFonts w:asciiTheme="minorHAnsi" w:hAnsiTheme="minorHAnsi"/>
          <w:sz w:val="24"/>
          <w:szCs w:val="24"/>
        </w:rPr>
        <w:t>.</w:t>
      </w:r>
    </w:p>
    <w:p w14:paraId="7D8788B6" w14:textId="77777777" w:rsidR="00150A73" w:rsidRPr="00150A73" w:rsidRDefault="00150A73" w:rsidP="00150A73">
      <w:pPr>
        <w:spacing w:line="360" w:lineRule="auto"/>
        <w:ind w:left="0" w:right="36" w:firstLine="0"/>
        <w:rPr>
          <w:rFonts w:asciiTheme="minorHAnsi" w:hAnsiTheme="minorHAnsi"/>
          <w:sz w:val="24"/>
          <w:szCs w:val="24"/>
        </w:rPr>
      </w:pPr>
    </w:p>
    <w:p w14:paraId="5394B943" w14:textId="77777777" w:rsidR="00150A73" w:rsidRPr="00150A73" w:rsidRDefault="00150A73" w:rsidP="00150A73">
      <w:pPr>
        <w:spacing w:line="360" w:lineRule="auto"/>
        <w:ind w:left="0" w:right="36" w:firstLine="0"/>
        <w:rPr>
          <w:rFonts w:asciiTheme="minorHAnsi" w:hAnsiTheme="minorHAnsi"/>
          <w:sz w:val="24"/>
          <w:szCs w:val="24"/>
        </w:rPr>
      </w:pPr>
      <w:r w:rsidRPr="00150A73">
        <w:rPr>
          <w:rFonts w:asciiTheme="minorHAnsi" w:hAnsiTheme="minorHAnsi"/>
          <w:sz w:val="24"/>
          <w:szCs w:val="24"/>
        </w:rPr>
        <w:t xml:space="preserve">7.2. A </w:t>
      </w:r>
      <w:r w:rsidRPr="00254812">
        <w:rPr>
          <w:rFonts w:asciiTheme="minorHAnsi" w:hAnsiTheme="minorHAnsi"/>
          <w:b/>
          <w:bCs/>
          <w:sz w:val="24"/>
          <w:szCs w:val="24"/>
        </w:rPr>
        <w:t>CONVENENTE</w:t>
      </w:r>
      <w:r w:rsidRPr="00150A73">
        <w:rPr>
          <w:rFonts w:asciiTheme="minorHAnsi" w:hAnsiTheme="minorHAnsi"/>
          <w:sz w:val="24"/>
          <w:szCs w:val="24"/>
        </w:rPr>
        <w:t xml:space="preserve"> poderá fazer menção factual à existência do presente convênio apenas para informar aos seus clientes que determinado benefício ou desconto está vinculado a profissional de odontologia registrado no </w:t>
      </w:r>
      <w:r w:rsidRPr="00254812">
        <w:rPr>
          <w:rFonts w:asciiTheme="minorHAnsi" w:hAnsiTheme="minorHAnsi"/>
          <w:b/>
          <w:bCs/>
          <w:sz w:val="24"/>
          <w:szCs w:val="24"/>
        </w:rPr>
        <w:t>CFO</w:t>
      </w:r>
      <w:r w:rsidRPr="00150A73">
        <w:rPr>
          <w:rFonts w:asciiTheme="minorHAnsi" w:hAnsiTheme="minorHAnsi"/>
          <w:sz w:val="24"/>
          <w:szCs w:val="24"/>
        </w:rPr>
        <w:t xml:space="preserve">. Qualquer menção assim feita deve conter ressalva inequívoca e em destaque visual equivalente ao destaque dado ao convênio, ressalvando-se que tal menção não constitui </w:t>
      </w:r>
      <w:r w:rsidRPr="00150A73">
        <w:rPr>
          <w:rFonts w:asciiTheme="minorHAnsi" w:hAnsiTheme="minorHAnsi"/>
          <w:sz w:val="24"/>
          <w:szCs w:val="24"/>
        </w:rPr>
        <w:lastRenderedPageBreak/>
        <w:t xml:space="preserve">recomendação, aprovação, aval, garantia de qualidade ou endosso institucional do </w:t>
      </w:r>
      <w:r w:rsidRPr="00254812">
        <w:rPr>
          <w:rFonts w:asciiTheme="minorHAnsi" w:hAnsiTheme="minorHAnsi"/>
          <w:b/>
          <w:bCs/>
          <w:sz w:val="24"/>
          <w:szCs w:val="24"/>
        </w:rPr>
        <w:t>CFO</w:t>
      </w:r>
      <w:r w:rsidRPr="00150A73">
        <w:rPr>
          <w:rFonts w:asciiTheme="minorHAnsi" w:hAnsiTheme="minorHAnsi"/>
          <w:sz w:val="24"/>
          <w:szCs w:val="24"/>
        </w:rPr>
        <w:t xml:space="preserve">, cabendo exclusivamente à </w:t>
      </w:r>
      <w:r w:rsidRPr="00254812">
        <w:rPr>
          <w:rFonts w:asciiTheme="minorHAnsi" w:hAnsiTheme="minorHAnsi"/>
          <w:b/>
          <w:bCs/>
          <w:sz w:val="24"/>
          <w:szCs w:val="24"/>
        </w:rPr>
        <w:t>CONVENENTE</w:t>
      </w:r>
      <w:r w:rsidRPr="00150A73">
        <w:rPr>
          <w:rFonts w:asciiTheme="minorHAnsi" w:hAnsiTheme="minorHAnsi"/>
          <w:sz w:val="24"/>
          <w:szCs w:val="24"/>
        </w:rPr>
        <w:t xml:space="preserve"> a responsabilidade integral pelos produtos, serviços e benefícios comercializados.</w:t>
      </w:r>
    </w:p>
    <w:p w14:paraId="0B941596" w14:textId="77777777" w:rsidR="00150A73" w:rsidRPr="00150A73" w:rsidRDefault="00150A73" w:rsidP="00150A73">
      <w:pPr>
        <w:spacing w:line="360" w:lineRule="auto"/>
        <w:ind w:left="0" w:right="36" w:firstLine="0"/>
        <w:rPr>
          <w:rFonts w:asciiTheme="minorHAnsi" w:hAnsiTheme="minorHAnsi"/>
          <w:sz w:val="24"/>
          <w:szCs w:val="24"/>
        </w:rPr>
      </w:pPr>
    </w:p>
    <w:p w14:paraId="4B0CD197" w14:textId="77777777" w:rsidR="00150A73" w:rsidRPr="00150A73" w:rsidRDefault="00150A73" w:rsidP="00150A73">
      <w:pPr>
        <w:spacing w:line="360" w:lineRule="auto"/>
        <w:ind w:left="0" w:right="36" w:firstLine="0"/>
        <w:rPr>
          <w:rFonts w:asciiTheme="minorHAnsi" w:hAnsiTheme="minorHAnsi"/>
          <w:sz w:val="24"/>
          <w:szCs w:val="24"/>
        </w:rPr>
      </w:pPr>
      <w:r w:rsidRPr="00150A73">
        <w:rPr>
          <w:rFonts w:asciiTheme="minorHAnsi" w:hAnsiTheme="minorHAnsi"/>
          <w:sz w:val="24"/>
          <w:szCs w:val="24"/>
        </w:rPr>
        <w:t xml:space="preserve">7.3. A </w:t>
      </w:r>
      <w:r w:rsidRPr="00254812">
        <w:rPr>
          <w:rFonts w:asciiTheme="minorHAnsi" w:hAnsiTheme="minorHAnsi"/>
          <w:b/>
          <w:bCs/>
          <w:sz w:val="24"/>
          <w:szCs w:val="24"/>
        </w:rPr>
        <w:t>CONVENENTE</w:t>
      </w:r>
      <w:r w:rsidRPr="00150A73">
        <w:rPr>
          <w:rFonts w:asciiTheme="minorHAnsi" w:hAnsiTheme="minorHAnsi"/>
          <w:sz w:val="24"/>
          <w:szCs w:val="24"/>
        </w:rPr>
        <w:t xml:space="preserve"> obriga-se a disponibilizar ao </w:t>
      </w:r>
      <w:r w:rsidRPr="00254812">
        <w:rPr>
          <w:rFonts w:asciiTheme="minorHAnsi" w:hAnsiTheme="minorHAnsi"/>
          <w:b/>
          <w:bCs/>
          <w:sz w:val="24"/>
          <w:szCs w:val="24"/>
        </w:rPr>
        <w:t>CFO</w:t>
      </w:r>
      <w:r w:rsidRPr="00150A73">
        <w:rPr>
          <w:rFonts w:asciiTheme="minorHAnsi" w:hAnsiTheme="minorHAnsi"/>
          <w:sz w:val="24"/>
          <w:szCs w:val="24"/>
        </w:rPr>
        <w:t xml:space="preserve">, para aprovação prévia, qualquer material impresso, digital ou audiovisual que mencione o convênio, o </w:t>
      </w:r>
      <w:r w:rsidRPr="00254812">
        <w:rPr>
          <w:rFonts w:asciiTheme="minorHAnsi" w:hAnsiTheme="minorHAnsi"/>
          <w:b/>
          <w:bCs/>
          <w:sz w:val="24"/>
          <w:szCs w:val="24"/>
        </w:rPr>
        <w:t>CFO</w:t>
      </w:r>
      <w:r w:rsidRPr="00150A73">
        <w:rPr>
          <w:rFonts w:asciiTheme="minorHAnsi" w:hAnsiTheme="minorHAnsi"/>
          <w:sz w:val="24"/>
          <w:szCs w:val="24"/>
        </w:rPr>
        <w:t xml:space="preserve"> ou o acesso facilitado do profissional odontológico aos seus produtos e serviços, inclusive campanhas em redes sociais, publicidades em plataformas de publicação paga (Google Ads, Facebook, Instagram, LinkedIn) e similares.</w:t>
      </w:r>
    </w:p>
    <w:p w14:paraId="45D16D3D" w14:textId="77777777" w:rsidR="00150A73" w:rsidRPr="00150A73" w:rsidRDefault="00150A73" w:rsidP="00150A73">
      <w:pPr>
        <w:spacing w:line="360" w:lineRule="auto"/>
        <w:ind w:left="0" w:right="36" w:firstLine="0"/>
        <w:rPr>
          <w:rFonts w:asciiTheme="minorHAnsi" w:hAnsiTheme="minorHAnsi"/>
          <w:sz w:val="24"/>
          <w:szCs w:val="24"/>
        </w:rPr>
      </w:pPr>
    </w:p>
    <w:p w14:paraId="5FB58E98" w14:textId="0E589FC5" w:rsidR="00150A73" w:rsidRDefault="00150A73" w:rsidP="00150A73">
      <w:pPr>
        <w:spacing w:line="360" w:lineRule="auto"/>
        <w:ind w:left="0" w:right="36" w:firstLine="0"/>
        <w:rPr>
          <w:rFonts w:asciiTheme="minorHAnsi" w:hAnsiTheme="minorHAnsi"/>
          <w:sz w:val="24"/>
          <w:szCs w:val="24"/>
        </w:rPr>
      </w:pPr>
      <w:r w:rsidRPr="00150A73">
        <w:rPr>
          <w:rFonts w:asciiTheme="minorHAnsi" w:hAnsiTheme="minorHAnsi"/>
          <w:sz w:val="24"/>
          <w:szCs w:val="24"/>
        </w:rPr>
        <w:t>7.4. Caso a</w:t>
      </w:r>
      <w:r w:rsidRPr="00254812">
        <w:rPr>
          <w:rFonts w:asciiTheme="minorHAnsi" w:hAnsiTheme="minorHAnsi"/>
          <w:b/>
          <w:bCs/>
          <w:sz w:val="24"/>
          <w:szCs w:val="24"/>
        </w:rPr>
        <w:t xml:space="preserve"> CONVENENTE</w:t>
      </w:r>
      <w:r w:rsidRPr="00150A73">
        <w:rPr>
          <w:rFonts w:asciiTheme="minorHAnsi" w:hAnsiTheme="minorHAnsi"/>
          <w:sz w:val="24"/>
          <w:szCs w:val="24"/>
        </w:rPr>
        <w:t xml:space="preserve"> viole esta cláusula, utilizando indevida ou fraudulentamente a marca, logo ou identidade do </w:t>
      </w:r>
      <w:r w:rsidRPr="00254812">
        <w:rPr>
          <w:rFonts w:asciiTheme="minorHAnsi" w:hAnsiTheme="minorHAnsi"/>
          <w:b/>
          <w:bCs/>
          <w:sz w:val="24"/>
          <w:szCs w:val="24"/>
        </w:rPr>
        <w:t>CFO</w:t>
      </w:r>
      <w:r w:rsidRPr="00150A73">
        <w:rPr>
          <w:rFonts w:asciiTheme="minorHAnsi" w:hAnsiTheme="minorHAnsi"/>
          <w:sz w:val="24"/>
          <w:szCs w:val="24"/>
        </w:rPr>
        <w:t xml:space="preserve">, ou permitindo que material publicitário sugira endosso, recomendação ou garantia institucional não autorizada, incorrerá em violação grave que ensejará rescisão imediata do presente Acordo, além de expor a </w:t>
      </w:r>
      <w:r w:rsidRPr="00254812">
        <w:rPr>
          <w:rFonts w:asciiTheme="minorHAnsi" w:hAnsiTheme="minorHAnsi"/>
          <w:b/>
          <w:bCs/>
          <w:sz w:val="24"/>
          <w:szCs w:val="24"/>
        </w:rPr>
        <w:t>CONVENENTE</w:t>
      </w:r>
      <w:r w:rsidRPr="00150A73">
        <w:rPr>
          <w:rFonts w:asciiTheme="minorHAnsi" w:hAnsiTheme="minorHAnsi"/>
          <w:sz w:val="24"/>
          <w:szCs w:val="24"/>
        </w:rPr>
        <w:t xml:space="preserve"> a demandas judiciais por danos morais, uso indevido de marca e publicidade enganosa. Nesta hipótese, a </w:t>
      </w:r>
      <w:r w:rsidRPr="00254812">
        <w:rPr>
          <w:rFonts w:asciiTheme="minorHAnsi" w:hAnsiTheme="minorHAnsi"/>
          <w:b/>
          <w:bCs/>
          <w:sz w:val="24"/>
          <w:szCs w:val="24"/>
        </w:rPr>
        <w:t>CONVENENTE</w:t>
      </w:r>
      <w:r w:rsidRPr="00150A73">
        <w:rPr>
          <w:rFonts w:asciiTheme="minorHAnsi" w:hAnsiTheme="minorHAnsi"/>
          <w:sz w:val="24"/>
          <w:szCs w:val="24"/>
        </w:rPr>
        <w:t xml:space="preserve"> obriga-se a cessar imediatamente toda e qualquer divulgação e remover, em até 48 horas, qualquer material que contenha referência à marca, logo ou identidade do</w:t>
      </w:r>
      <w:r w:rsidRPr="00254812">
        <w:rPr>
          <w:rFonts w:asciiTheme="minorHAnsi" w:hAnsiTheme="minorHAnsi"/>
          <w:b/>
          <w:bCs/>
          <w:sz w:val="24"/>
          <w:szCs w:val="24"/>
        </w:rPr>
        <w:t xml:space="preserve"> CFO</w:t>
      </w:r>
      <w:r w:rsidRPr="00150A73">
        <w:rPr>
          <w:rFonts w:asciiTheme="minorHAnsi" w:hAnsiTheme="minorHAnsi"/>
          <w:sz w:val="24"/>
          <w:szCs w:val="24"/>
        </w:rPr>
        <w:t xml:space="preserve"> de suas plataformas de comunicação.</w:t>
      </w:r>
    </w:p>
    <w:p w14:paraId="7B9D8C64" w14:textId="77777777" w:rsidR="0013617E" w:rsidRDefault="00302018">
      <w:pPr>
        <w:spacing w:after="0" w:line="360" w:lineRule="auto"/>
        <w:ind w:left="0" w:right="0" w:firstLine="0"/>
        <w:rPr>
          <w:rFonts w:asciiTheme="minorHAnsi" w:hAnsiTheme="minorHAnsi"/>
          <w:sz w:val="24"/>
          <w:szCs w:val="24"/>
        </w:rPr>
      </w:pPr>
      <w:r>
        <w:rPr>
          <w:rFonts w:asciiTheme="minorHAnsi" w:hAnsiTheme="minorHAnsi"/>
          <w:sz w:val="24"/>
          <w:szCs w:val="24"/>
        </w:rPr>
        <w:t xml:space="preserve"> </w:t>
      </w:r>
    </w:p>
    <w:p w14:paraId="661FCFFD" w14:textId="76507039" w:rsidR="0013617E" w:rsidRDefault="00302018">
      <w:pPr>
        <w:pStyle w:val="Ttulo1"/>
        <w:spacing w:line="360" w:lineRule="auto"/>
        <w:ind w:left="-10" w:right="35"/>
        <w:rPr>
          <w:rFonts w:asciiTheme="minorHAnsi" w:hAnsiTheme="minorHAnsi"/>
          <w:sz w:val="24"/>
          <w:szCs w:val="24"/>
        </w:rPr>
      </w:pPr>
      <w:r>
        <w:rPr>
          <w:rFonts w:asciiTheme="minorHAnsi" w:hAnsiTheme="minorHAnsi"/>
          <w:sz w:val="24"/>
          <w:szCs w:val="24"/>
        </w:rPr>
        <w:t xml:space="preserve">CLÁUSULA </w:t>
      </w:r>
      <w:r w:rsidR="00150A73">
        <w:rPr>
          <w:rFonts w:asciiTheme="minorHAnsi" w:hAnsiTheme="minorHAnsi"/>
          <w:sz w:val="24"/>
          <w:szCs w:val="24"/>
        </w:rPr>
        <w:t>OITAVA</w:t>
      </w:r>
      <w:r>
        <w:rPr>
          <w:rFonts w:asciiTheme="minorHAnsi" w:hAnsiTheme="minorHAnsi"/>
          <w:sz w:val="24"/>
          <w:szCs w:val="24"/>
        </w:rPr>
        <w:t xml:space="preserve"> - DA VIGÊNCIA E DA PUBLICAÇÃO </w:t>
      </w:r>
    </w:p>
    <w:p w14:paraId="6D7AF9E5" w14:textId="78D5F6BD" w:rsidR="0013617E" w:rsidRDefault="00150A73">
      <w:pPr>
        <w:spacing w:line="360" w:lineRule="auto"/>
        <w:ind w:left="-10" w:right="36"/>
        <w:rPr>
          <w:rFonts w:asciiTheme="minorHAnsi" w:hAnsiTheme="minorHAnsi"/>
          <w:sz w:val="24"/>
          <w:szCs w:val="24"/>
        </w:rPr>
      </w:pPr>
      <w:r>
        <w:rPr>
          <w:rFonts w:asciiTheme="minorHAnsi" w:hAnsiTheme="minorHAnsi"/>
          <w:sz w:val="24"/>
          <w:szCs w:val="24"/>
        </w:rPr>
        <w:t>8</w:t>
      </w:r>
      <w:r w:rsidR="00302018">
        <w:rPr>
          <w:rFonts w:asciiTheme="minorHAnsi" w:hAnsiTheme="minorHAnsi"/>
          <w:sz w:val="24"/>
          <w:szCs w:val="24"/>
        </w:rPr>
        <w:t>.1. O presente credenciamento terá validade por prazo de 12 (doze) meses, a contar de sua assinatura, podendo ser renovado por até 60 (sessenta) meses.</w:t>
      </w:r>
    </w:p>
    <w:p w14:paraId="21D1AFFE" w14:textId="7A2A14ED" w:rsidR="0013617E" w:rsidRDefault="00150A73">
      <w:pPr>
        <w:spacing w:line="360" w:lineRule="auto"/>
        <w:ind w:left="-10" w:right="36"/>
        <w:rPr>
          <w:rFonts w:asciiTheme="minorHAnsi" w:hAnsiTheme="minorHAnsi"/>
          <w:sz w:val="24"/>
          <w:szCs w:val="24"/>
        </w:rPr>
      </w:pPr>
      <w:r>
        <w:rPr>
          <w:rFonts w:asciiTheme="minorHAnsi" w:hAnsiTheme="minorHAnsi"/>
          <w:sz w:val="24"/>
          <w:szCs w:val="24"/>
        </w:rPr>
        <w:t>8</w:t>
      </w:r>
      <w:r w:rsidR="00302018">
        <w:rPr>
          <w:rFonts w:asciiTheme="minorHAnsi" w:hAnsiTheme="minorHAnsi"/>
          <w:sz w:val="24"/>
          <w:szCs w:val="24"/>
        </w:rPr>
        <w:t xml:space="preserve">.2. O </w:t>
      </w:r>
      <w:r w:rsidR="00302018">
        <w:rPr>
          <w:rFonts w:asciiTheme="minorHAnsi" w:hAnsiTheme="minorHAnsi"/>
          <w:b/>
          <w:sz w:val="24"/>
          <w:szCs w:val="24"/>
        </w:rPr>
        <w:t xml:space="preserve">CFO </w:t>
      </w:r>
      <w:r w:rsidR="00302018">
        <w:rPr>
          <w:rFonts w:asciiTheme="minorHAnsi" w:hAnsiTheme="minorHAnsi"/>
          <w:sz w:val="24"/>
          <w:szCs w:val="24"/>
        </w:rPr>
        <w:t xml:space="preserve">providenciará a publicação do extrato deste Acordo no Diário Oficial da União, até o quinto dia útil do mês seguinte ao da assinatura, devendo esta correr no prazo de 20 (vinte) dias a contar daquela data.  </w:t>
      </w:r>
    </w:p>
    <w:p w14:paraId="04596909" w14:textId="77777777" w:rsidR="0013617E" w:rsidRDefault="00302018">
      <w:pPr>
        <w:spacing w:after="0" w:line="360" w:lineRule="auto"/>
        <w:ind w:left="0" w:right="0" w:firstLine="0"/>
        <w:rPr>
          <w:rFonts w:asciiTheme="minorHAnsi" w:hAnsiTheme="minorHAnsi"/>
          <w:sz w:val="24"/>
          <w:szCs w:val="24"/>
        </w:rPr>
      </w:pPr>
      <w:r>
        <w:rPr>
          <w:rFonts w:asciiTheme="minorHAnsi" w:hAnsiTheme="minorHAnsi"/>
          <w:sz w:val="24"/>
          <w:szCs w:val="24"/>
        </w:rPr>
        <w:t xml:space="preserve"> </w:t>
      </w:r>
    </w:p>
    <w:p w14:paraId="751F35DD" w14:textId="0216F0DA" w:rsidR="0013617E" w:rsidRDefault="00302018">
      <w:pPr>
        <w:pStyle w:val="Ttulo1"/>
        <w:spacing w:line="360" w:lineRule="auto"/>
        <w:ind w:left="-10" w:right="35"/>
        <w:rPr>
          <w:rFonts w:asciiTheme="minorHAnsi" w:hAnsiTheme="minorHAnsi"/>
          <w:sz w:val="24"/>
          <w:szCs w:val="24"/>
        </w:rPr>
      </w:pPr>
      <w:r>
        <w:rPr>
          <w:rFonts w:asciiTheme="minorHAnsi" w:hAnsiTheme="minorHAnsi"/>
          <w:sz w:val="24"/>
          <w:szCs w:val="24"/>
        </w:rPr>
        <w:t xml:space="preserve">CLÁUSULA </w:t>
      </w:r>
      <w:r w:rsidR="00150A73">
        <w:rPr>
          <w:rFonts w:asciiTheme="minorHAnsi" w:hAnsiTheme="minorHAnsi"/>
          <w:sz w:val="24"/>
          <w:szCs w:val="24"/>
        </w:rPr>
        <w:t>NON</w:t>
      </w:r>
      <w:r>
        <w:rPr>
          <w:rFonts w:asciiTheme="minorHAnsi" w:hAnsiTheme="minorHAnsi"/>
          <w:sz w:val="24"/>
          <w:szCs w:val="24"/>
        </w:rPr>
        <w:t xml:space="preserve">A - DA EXTINÇÃO E DENÚNCIA </w:t>
      </w:r>
    </w:p>
    <w:p w14:paraId="496256F2" w14:textId="57050DF9" w:rsidR="0013617E" w:rsidRDefault="00150A73">
      <w:pPr>
        <w:spacing w:line="360" w:lineRule="auto"/>
        <w:ind w:left="-10" w:right="36"/>
        <w:rPr>
          <w:rFonts w:asciiTheme="minorHAnsi" w:hAnsiTheme="minorHAnsi"/>
          <w:sz w:val="24"/>
          <w:szCs w:val="24"/>
        </w:rPr>
      </w:pPr>
      <w:r>
        <w:rPr>
          <w:rFonts w:asciiTheme="minorHAnsi" w:hAnsiTheme="minorHAnsi"/>
          <w:sz w:val="24"/>
          <w:szCs w:val="24"/>
        </w:rPr>
        <w:t>9</w:t>
      </w:r>
      <w:r w:rsidR="00302018">
        <w:rPr>
          <w:rFonts w:asciiTheme="minorHAnsi" w:hAnsiTheme="minorHAnsi"/>
          <w:sz w:val="24"/>
          <w:szCs w:val="24"/>
        </w:rPr>
        <w:t xml:space="preserve">.1. O Acordo poderá ser extinto, a qualquer tempo, mediante denúncia de um dos partícipes, apresentada por escrito, até 30 (trinta) dias antes de sua extinção, garantindo junto aos </w:t>
      </w:r>
      <w:r w:rsidR="00302018">
        <w:rPr>
          <w:sz w:val="24"/>
          <w:szCs w:val="24"/>
        </w:rPr>
        <w:t>profissionais de odontologia</w:t>
      </w:r>
      <w:r w:rsidR="00302018">
        <w:rPr>
          <w:rFonts w:asciiTheme="minorHAnsi" w:hAnsiTheme="minorHAnsi"/>
          <w:sz w:val="24"/>
          <w:szCs w:val="24"/>
        </w:rPr>
        <w:t xml:space="preserve">, seus dependentes, e empresas regularmente inscritos perante o Conselho Federal de Odontologia os benefícios decorrentes deste acordo, até a conclusão respectiva.  </w:t>
      </w:r>
    </w:p>
    <w:p w14:paraId="5CAE5EE6" w14:textId="77777777" w:rsidR="0013617E" w:rsidRDefault="00302018">
      <w:pPr>
        <w:spacing w:after="0" w:line="360" w:lineRule="auto"/>
        <w:ind w:left="0" w:right="0" w:firstLine="0"/>
        <w:rPr>
          <w:rFonts w:asciiTheme="minorHAnsi" w:hAnsiTheme="minorHAnsi"/>
          <w:sz w:val="24"/>
          <w:szCs w:val="24"/>
        </w:rPr>
      </w:pPr>
      <w:r>
        <w:rPr>
          <w:rFonts w:asciiTheme="minorHAnsi" w:hAnsiTheme="minorHAnsi"/>
          <w:sz w:val="24"/>
          <w:szCs w:val="24"/>
        </w:rPr>
        <w:lastRenderedPageBreak/>
        <w:t xml:space="preserve"> </w:t>
      </w:r>
    </w:p>
    <w:p w14:paraId="287B875B" w14:textId="3A144402" w:rsidR="0013617E" w:rsidRDefault="00302018">
      <w:pPr>
        <w:pStyle w:val="Ttulo1"/>
        <w:spacing w:line="360" w:lineRule="auto"/>
        <w:ind w:left="-10" w:right="35"/>
        <w:rPr>
          <w:rFonts w:asciiTheme="minorHAnsi" w:hAnsiTheme="minorHAnsi"/>
          <w:sz w:val="24"/>
          <w:szCs w:val="24"/>
        </w:rPr>
      </w:pPr>
      <w:r>
        <w:rPr>
          <w:rFonts w:asciiTheme="minorHAnsi" w:hAnsiTheme="minorHAnsi"/>
          <w:sz w:val="24"/>
          <w:szCs w:val="24"/>
        </w:rPr>
        <w:t xml:space="preserve">CLÁUSULA </w:t>
      </w:r>
      <w:r w:rsidR="00150A73">
        <w:rPr>
          <w:rFonts w:asciiTheme="minorHAnsi" w:hAnsiTheme="minorHAnsi"/>
          <w:sz w:val="24"/>
          <w:szCs w:val="24"/>
        </w:rPr>
        <w:t>DÉC</w:t>
      </w:r>
      <w:r>
        <w:rPr>
          <w:rFonts w:asciiTheme="minorHAnsi" w:hAnsiTheme="minorHAnsi"/>
          <w:sz w:val="24"/>
          <w:szCs w:val="24"/>
        </w:rPr>
        <w:t xml:space="preserve">IMA - DAS ALTERAÇÕES </w:t>
      </w:r>
    </w:p>
    <w:p w14:paraId="260473D2" w14:textId="6B22FDD9" w:rsidR="0013617E" w:rsidRDefault="00150A73">
      <w:pPr>
        <w:spacing w:line="360" w:lineRule="auto"/>
        <w:ind w:left="-10" w:right="36"/>
        <w:rPr>
          <w:rFonts w:asciiTheme="minorHAnsi" w:hAnsiTheme="minorHAnsi"/>
          <w:sz w:val="24"/>
          <w:szCs w:val="24"/>
        </w:rPr>
      </w:pPr>
      <w:r>
        <w:rPr>
          <w:rFonts w:asciiTheme="minorHAnsi" w:hAnsiTheme="minorHAnsi"/>
          <w:sz w:val="24"/>
          <w:szCs w:val="24"/>
        </w:rPr>
        <w:t>10</w:t>
      </w:r>
      <w:r w:rsidR="00302018">
        <w:rPr>
          <w:rFonts w:asciiTheme="minorHAnsi" w:hAnsiTheme="minorHAnsi"/>
          <w:sz w:val="24"/>
          <w:szCs w:val="24"/>
        </w:rPr>
        <w:t xml:space="preserve">.1. Este acordo poderá ser alterado, de comum acordo entre os partícipes, durante sua vigência, mediante Termo Aditivo devidamente justificado, sendo vedada a alteração da natureza de seu objeto e de qualquer cláusula que implique em prejuízo aos beneficiários do presente Acordo.  </w:t>
      </w:r>
    </w:p>
    <w:p w14:paraId="13DBF6E4" w14:textId="77777777" w:rsidR="0013617E" w:rsidRDefault="00302018">
      <w:pPr>
        <w:spacing w:after="0" w:line="360" w:lineRule="auto"/>
        <w:ind w:left="0" w:right="0" w:firstLine="0"/>
        <w:rPr>
          <w:rFonts w:asciiTheme="minorHAnsi" w:hAnsiTheme="minorHAnsi"/>
          <w:sz w:val="24"/>
          <w:szCs w:val="24"/>
        </w:rPr>
      </w:pPr>
      <w:r>
        <w:rPr>
          <w:rFonts w:asciiTheme="minorHAnsi" w:hAnsiTheme="minorHAnsi"/>
          <w:sz w:val="24"/>
          <w:szCs w:val="24"/>
        </w:rPr>
        <w:t xml:space="preserve"> </w:t>
      </w:r>
    </w:p>
    <w:p w14:paraId="789B33C2" w14:textId="3EA5AB18" w:rsidR="0013617E" w:rsidRDefault="00302018">
      <w:pPr>
        <w:pStyle w:val="Ttulo1"/>
        <w:spacing w:line="360" w:lineRule="auto"/>
        <w:ind w:left="-10" w:right="35"/>
        <w:rPr>
          <w:rFonts w:asciiTheme="minorHAnsi" w:hAnsiTheme="minorHAnsi"/>
          <w:sz w:val="24"/>
          <w:szCs w:val="24"/>
        </w:rPr>
      </w:pPr>
      <w:r>
        <w:rPr>
          <w:rFonts w:asciiTheme="minorHAnsi" w:hAnsiTheme="minorHAnsi"/>
          <w:sz w:val="24"/>
          <w:szCs w:val="24"/>
        </w:rPr>
        <w:t xml:space="preserve">CLÁUSULA </w:t>
      </w:r>
      <w:r w:rsidR="00150A73">
        <w:rPr>
          <w:rFonts w:asciiTheme="minorHAnsi" w:hAnsiTheme="minorHAnsi"/>
          <w:sz w:val="24"/>
          <w:szCs w:val="24"/>
        </w:rPr>
        <w:t>DÉCIMA PRIMEIRA</w:t>
      </w:r>
      <w:r>
        <w:rPr>
          <w:rFonts w:asciiTheme="minorHAnsi" w:hAnsiTheme="minorHAnsi"/>
          <w:sz w:val="24"/>
          <w:szCs w:val="24"/>
        </w:rPr>
        <w:t xml:space="preserve"> - DOS CASOS OMISSOS </w:t>
      </w:r>
    </w:p>
    <w:p w14:paraId="751D9CBF" w14:textId="6C7156AD" w:rsidR="0013617E" w:rsidRDefault="00150A73">
      <w:pPr>
        <w:spacing w:line="360" w:lineRule="auto"/>
        <w:ind w:left="-10" w:right="36"/>
        <w:rPr>
          <w:rFonts w:asciiTheme="minorHAnsi" w:hAnsiTheme="minorHAnsi"/>
          <w:sz w:val="24"/>
          <w:szCs w:val="24"/>
        </w:rPr>
      </w:pPr>
      <w:r>
        <w:rPr>
          <w:rFonts w:asciiTheme="minorHAnsi" w:hAnsiTheme="minorHAnsi"/>
          <w:sz w:val="24"/>
          <w:szCs w:val="24"/>
        </w:rPr>
        <w:t>11</w:t>
      </w:r>
      <w:r w:rsidR="00302018">
        <w:rPr>
          <w:rFonts w:asciiTheme="minorHAnsi" w:hAnsiTheme="minorHAnsi"/>
          <w:sz w:val="24"/>
          <w:szCs w:val="24"/>
        </w:rPr>
        <w:t xml:space="preserve">.1. Os casos omissos e as dúvidas, porventura surgidas, em decorrência da operacionalização deste Acordo, serão resolvidos mediante acordo entre as partes.  </w:t>
      </w:r>
    </w:p>
    <w:p w14:paraId="1976E42F" w14:textId="53171013" w:rsidR="0013617E" w:rsidRDefault="00302018" w:rsidP="00150A73">
      <w:pPr>
        <w:spacing w:after="0" w:line="360" w:lineRule="auto"/>
        <w:ind w:left="0" w:right="0" w:firstLine="0"/>
        <w:rPr>
          <w:rFonts w:asciiTheme="minorHAnsi" w:hAnsiTheme="minorHAnsi"/>
          <w:sz w:val="24"/>
          <w:szCs w:val="24"/>
        </w:rPr>
      </w:pPr>
      <w:r>
        <w:rPr>
          <w:rFonts w:asciiTheme="minorHAnsi" w:hAnsiTheme="minorHAnsi"/>
          <w:sz w:val="24"/>
          <w:szCs w:val="24"/>
        </w:rPr>
        <w:t xml:space="preserve"> </w:t>
      </w:r>
    </w:p>
    <w:p w14:paraId="011CAFC7" w14:textId="236543CF" w:rsidR="0013617E" w:rsidRDefault="00302018">
      <w:pPr>
        <w:pStyle w:val="Ttulo1"/>
        <w:spacing w:line="360" w:lineRule="auto"/>
        <w:ind w:left="-10" w:right="35"/>
        <w:rPr>
          <w:rFonts w:asciiTheme="minorHAnsi" w:hAnsiTheme="minorHAnsi"/>
          <w:sz w:val="24"/>
          <w:szCs w:val="24"/>
        </w:rPr>
      </w:pPr>
      <w:r>
        <w:rPr>
          <w:rFonts w:asciiTheme="minorHAnsi" w:hAnsiTheme="minorHAnsi"/>
          <w:sz w:val="24"/>
          <w:szCs w:val="24"/>
        </w:rPr>
        <w:t xml:space="preserve">CLÁUSULA </w:t>
      </w:r>
      <w:r w:rsidR="00150A73">
        <w:rPr>
          <w:rFonts w:asciiTheme="minorHAnsi" w:hAnsiTheme="minorHAnsi"/>
          <w:sz w:val="24"/>
          <w:szCs w:val="24"/>
        </w:rPr>
        <w:t>DÉCIMA SEGUNDA</w:t>
      </w:r>
      <w:r>
        <w:rPr>
          <w:rFonts w:asciiTheme="minorHAnsi" w:hAnsiTheme="minorHAnsi"/>
          <w:sz w:val="24"/>
          <w:szCs w:val="24"/>
        </w:rPr>
        <w:t xml:space="preserve"> - DO FORO </w:t>
      </w:r>
    </w:p>
    <w:p w14:paraId="44900A75" w14:textId="6D1D40FE" w:rsidR="0013617E" w:rsidRDefault="00150A73">
      <w:pPr>
        <w:spacing w:line="360" w:lineRule="auto"/>
        <w:ind w:left="-15" w:right="36" w:firstLine="0"/>
        <w:rPr>
          <w:rFonts w:asciiTheme="minorHAnsi" w:hAnsiTheme="minorHAnsi"/>
          <w:sz w:val="24"/>
          <w:szCs w:val="24"/>
        </w:rPr>
      </w:pPr>
      <w:r>
        <w:rPr>
          <w:rFonts w:asciiTheme="minorHAnsi" w:hAnsiTheme="minorHAnsi"/>
          <w:sz w:val="24"/>
          <w:szCs w:val="24"/>
        </w:rPr>
        <w:t>12</w:t>
      </w:r>
      <w:r w:rsidR="00302018">
        <w:rPr>
          <w:rFonts w:asciiTheme="minorHAnsi" w:hAnsiTheme="minorHAnsi"/>
          <w:sz w:val="24"/>
          <w:szCs w:val="24"/>
        </w:rPr>
        <w:t xml:space="preserve">.1 </w:t>
      </w:r>
      <w:r w:rsidR="00302018">
        <w:rPr>
          <w:rFonts w:asciiTheme="minorHAnsi" w:hAnsiTheme="minorHAnsi" w:cs="Calibri"/>
          <w:sz w:val="24"/>
          <w:szCs w:val="24"/>
        </w:rPr>
        <w:t>As questões decorrentes da execução deste Instrumento, que não possam ser dirimidas administrativamente, serão processadas e julgadas na Justiça Federal, em uma das varas federais da Seção Judiciária do Distrito Federal, com exclusão de qualquer outro, por mais privilegiado que seja, salvo nos casos previstos no art. 102, inciso I, alínea “d”, da Constituição Federal.</w:t>
      </w:r>
      <w:r w:rsidR="00302018">
        <w:rPr>
          <w:rFonts w:asciiTheme="minorHAnsi" w:hAnsiTheme="minorHAnsi"/>
          <w:sz w:val="24"/>
          <w:szCs w:val="24"/>
        </w:rPr>
        <w:t xml:space="preserve"> </w:t>
      </w:r>
    </w:p>
    <w:p w14:paraId="64EE07F0" w14:textId="67029D9F" w:rsidR="0013617E" w:rsidRDefault="00150A73">
      <w:pPr>
        <w:spacing w:line="360" w:lineRule="auto"/>
        <w:ind w:left="-10" w:right="36"/>
        <w:rPr>
          <w:rFonts w:asciiTheme="minorHAnsi" w:hAnsiTheme="minorHAnsi"/>
          <w:sz w:val="24"/>
          <w:szCs w:val="24"/>
        </w:rPr>
      </w:pPr>
      <w:r>
        <w:rPr>
          <w:rFonts w:asciiTheme="minorHAnsi" w:hAnsiTheme="minorHAnsi"/>
          <w:sz w:val="24"/>
          <w:szCs w:val="24"/>
        </w:rPr>
        <w:t>12</w:t>
      </w:r>
      <w:r w:rsidR="00302018">
        <w:rPr>
          <w:rFonts w:asciiTheme="minorHAnsi" w:hAnsiTheme="minorHAnsi"/>
          <w:sz w:val="24"/>
          <w:szCs w:val="24"/>
        </w:rPr>
        <w:t xml:space="preserve">.2. </w:t>
      </w:r>
      <w:r w:rsidR="00302018">
        <w:rPr>
          <w:rFonts w:asciiTheme="minorHAnsi" w:hAnsiTheme="minorHAnsi" w:cs="Calibri"/>
          <w:sz w:val="24"/>
          <w:szCs w:val="24"/>
        </w:rPr>
        <w:t>E, para firmeza e validade do que foi pactuado, lavrou-se o presente Contrato em 2 (duas) vias de igual teor e forma, para que surtam um só efeito, as quais, depois de lidas, são assinadas pelos representantes das partes</w:t>
      </w:r>
    </w:p>
    <w:p w14:paraId="1AB37AE6" w14:textId="77777777" w:rsidR="0013617E" w:rsidRDefault="00302018">
      <w:pPr>
        <w:spacing w:after="0" w:line="360" w:lineRule="auto"/>
        <w:ind w:left="0" w:right="0" w:firstLine="0"/>
        <w:rPr>
          <w:rFonts w:asciiTheme="minorHAnsi" w:hAnsiTheme="minorHAnsi"/>
          <w:sz w:val="24"/>
          <w:szCs w:val="24"/>
        </w:rPr>
      </w:pPr>
      <w:r>
        <w:rPr>
          <w:rFonts w:asciiTheme="minorHAnsi" w:hAnsiTheme="minorHAnsi"/>
          <w:sz w:val="24"/>
          <w:szCs w:val="24"/>
        </w:rPr>
        <w:t xml:space="preserve"> </w:t>
      </w:r>
    </w:p>
    <w:p w14:paraId="727E94EE" w14:textId="77777777" w:rsidR="0013617E" w:rsidRDefault="00302018">
      <w:pPr>
        <w:pStyle w:val="PargrafodaLista"/>
        <w:spacing w:line="360" w:lineRule="auto"/>
        <w:ind w:left="0"/>
        <w:jc w:val="right"/>
        <w:rPr>
          <w:rFonts w:asciiTheme="minorHAnsi" w:hAnsiTheme="minorHAnsi" w:cs="Calibri"/>
          <w:sz w:val="24"/>
          <w:szCs w:val="24"/>
        </w:rPr>
      </w:pPr>
      <w:r>
        <w:rPr>
          <w:rFonts w:asciiTheme="minorHAnsi" w:hAnsiTheme="minorHAnsi" w:cs="Calibri"/>
          <w:sz w:val="24"/>
          <w:szCs w:val="24"/>
        </w:rPr>
        <w:t>Brasília – DF, _____ de _______ de ___________.</w:t>
      </w:r>
    </w:p>
    <w:p w14:paraId="7D246452" w14:textId="77777777" w:rsidR="0013617E" w:rsidRDefault="0013617E">
      <w:pPr>
        <w:pStyle w:val="PargrafodaLista"/>
        <w:spacing w:line="360" w:lineRule="auto"/>
        <w:ind w:left="0"/>
        <w:jc w:val="center"/>
        <w:rPr>
          <w:rFonts w:asciiTheme="minorHAnsi" w:hAnsiTheme="minorHAnsi" w:cs="Calibri"/>
          <w:sz w:val="24"/>
          <w:szCs w:val="24"/>
        </w:rPr>
      </w:pPr>
    </w:p>
    <w:tbl>
      <w:tblPr>
        <w:tblW w:w="8576" w:type="dxa"/>
        <w:tblBorders>
          <w:insideH w:val="single" w:sz="4" w:space="0" w:color="auto"/>
          <w:insideV w:val="single" w:sz="4" w:space="0" w:color="auto"/>
        </w:tblBorders>
        <w:tblLook w:val="04A0" w:firstRow="1" w:lastRow="0" w:firstColumn="1" w:lastColumn="0" w:noHBand="0" w:noVBand="1"/>
      </w:tblPr>
      <w:tblGrid>
        <w:gridCol w:w="3969"/>
        <w:gridCol w:w="284"/>
        <w:gridCol w:w="4323"/>
      </w:tblGrid>
      <w:tr w:rsidR="0013617E" w14:paraId="4BFDA0A2" w14:textId="77777777">
        <w:tc>
          <w:tcPr>
            <w:tcW w:w="3969" w:type="dxa"/>
            <w:tcBorders>
              <w:top w:val="none" w:sz="4" w:space="0" w:color="000000"/>
              <w:bottom w:val="none" w:sz="4" w:space="0" w:color="000000"/>
              <w:right w:val="none" w:sz="4" w:space="0" w:color="000000"/>
            </w:tcBorders>
          </w:tcPr>
          <w:p w14:paraId="78299359" w14:textId="77777777" w:rsidR="0013617E" w:rsidRDefault="00302018">
            <w:pPr>
              <w:spacing w:after="0" w:line="360" w:lineRule="auto"/>
              <w:jc w:val="center"/>
              <w:rPr>
                <w:rFonts w:asciiTheme="minorHAnsi" w:hAnsiTheme="minorHAnsi" w:cs="Calibri"/>
                <w:b/>
                <w:sz w:val="24"/>
                <w:szCs w:val="24"/>
              </w:rPr>
            </w:pPr>
            <w:r>
              <w:rPr>
                <w:rFonts w:asciiTheme="minorHAnsi" w:hAnsiTheme="minorHAnsi" w:cs="Calibri"/>
                <w:b/>
                <w:sz w:val="24"/>
                <w:szCs w:val="24"/>
              </w:rPr>
              <w:t>CONCEDENTE</w:t>
            </w:r>
          </w:p>
        </w:tc>
        <w:tc>
          <w:tcPr>
            <w:tcW w:w="284" w:type="dxa"/>
            <w:tcBorders>
              <w:top w:val="none" w:sz="4" w:space="0" w:color="000000"/>
              <w:left w:val="none" w:sz="4" w:space="0" w:color="000000"/>
              <w:bottom w:val="none" w:sz="4" w:space="0" w:color="000000"/>
              <w:right w:val="none" w:sz="4" w:space="0" w:color="000000"/>
            </w:tcBorders>
          </w:tcPr>
          <w:p w14:paraId="6E06BD62" w14:textId="77777777" w:rsidR="0013617E" w:rsidRDefault="0013617E">
            <w:pPr>
              <w:spacing w:after="0" w:line="360" w:lineRule="auto"/>
              <w:jc w:val="center"/>
              <w:rPr>
                <w:rFonts w:asciiTheme="minorHAnsi" w:hAnsiTheme="minorHAnsi" w:cs="Calibri"/>
                <w:sz w:val="24"/>
                <w:szCs w:val="24"/>
              </w:rPr>
            </w:pPr>
          </w:p>
        </w:tc>
        <w:tc>
          <w:tcPr>
            <w:tcW w:w="4323" w:type="dxa"/>
            <w:tcBorders>
              <w:top w:val="none" w:sz="4" w:space="0" w:color="000000"/>
              <w:left w:val="none" w:sz="4" w:space="0" w:color="000000"/>
              <w:bottom w:val="none" w:sz="4" w:space="0" w:color="000000"/>
            </w:tcBorders>
          </w:tcPr>
          <w:p w14:paraId="139C42C7" w14:textId="77777777" w:rsidR="0013617E" w:rsidRDefault="00302018">
            <w:pPr>
              <w:spacing w:after="0" w:line="360" w:lineRule="auto"/>
              <w:jc w:val="center"/>
              <w:rPr>
                <w:rFonts w:asciiTheme="minorHAnsi" w:hAnsiTheme="minorHAnsi" w:cs="Calibri"/>
                <w:b/>
                <w:sz w:val="24"/>
                <w:szCs w:val="24"/>
              </w:rPr>
            </w:pPr>
            <w:r>
              <w:rPr>
                <w:rFonts w:asciiTheme="minorHAnsi" w:hAnsiTheme="minorHAnsi" w:cs="Calibri"/>
                <w:b/>
                <w:sz w:val="24"/>
                <w:szCs w:val="24"/>
              </w:rPr>
              <w:t>CONVENENTE</w:t>
            </w:r>
          </w:p>
          <w:p w14:paraId="6CBA8E9A" w14:textId="77777777" w:rsidR="0013617E" w:rsidRDefault="0013617E">
            <w:pPr>
              <w:spacing w:after="0" w:line="360" w:lineRule="auto"/>
              <w:jc w:val="center"/>
              <w:rPr>
                <w:rFonts w:asciiTheme="minorHAnsi" w:hAnsiTheme="minorHAnsi" w:cs="Calibri"/>
                <w:b/>
                <w:sz w:val="24"/>
                <w:szCs w:val="24"/>
              </w:rPr>
            </w:pPr>
          </w:p>
        </w:tc>
      </w:tr>
      <w:tr w:rsidR="0013617E" w14:paraId="57D6A9DC" w14:textId="77777777">
        <w:tc>
          <w:tcPr>
            <w:tcW w:w="3969" w:type="dxa"/>
            <w:tcBorders>
              <w:top w:val="none" w:sz="4" w:space="0" w:color="000000"/>
              <w:bottom w:val="single" w:sz="4" w:space="0" w:color="auto"/>
              <w:right w:val="none" w:sz="4" w:space="0" w:color="000000"/>
            </w:tcBorders>
          </w:tcPr>
          <w:p w14:paraId="5C0835E6" w14:textId="77777777" w:rsidR="0013617E" w:rsidRDefault="0013617E">
            <w:pPr>
              <w:spacing w:after="0" w:line="360" w:lineRule="auto"/>
              <w:jc w:val="center"/>
              <w:rPr>
                <w:rFonts w:asciiTheme="minorHAnsi" w:hAnsiTheme="minorHAnsi" w:cs="Calibri"/>
                <w:sz w:val="24"/>
                <w:szCs w:val="24"/>
              </w:rPr>
            </w:pPr>
          </w:p>
        </w:tc>
        <w:tc>
          <w:tcPr>
            <w:tcW w:w="284" w:type="dxa"/>
            <w:tcBorders>
              <w:top w:val="none" w:sz="4" w:space="0" w:color="000000"/>
              <w:left w:val="none" w:sz="4" w:space="0" w:color="000000"/>
              <w:bottom w:val="none" w:sz="4" w:space="0" w:color="000000"/>
              <w:right w:val="none" w:sz="4" w:space="0" w:color="000000"/>
            </w:tcBorders>
          </w:tcPr>
          <w:p w14:paraId="4208AA99" w14:textId="77777777" w:rsidR="0013617E" w:rsidRDefault="0013617E">
            <w:pPr>
              <w:spacing w:after="0" w:line="360" w:lineRule="auto"/>
              <w:jc w:val="center"/>
              <w:rPr>
                <w:rFonts w:asciiTheme="minorHAnsi" w:hAnsiTheme="minorHAnsi" w:cs="Calibri"/>
                <w:sz w:val="24"/>
                <w:szCs w:val="24"/>
              </w:rPr>
            </w:pPr>
          </w:p>
        </w:tc>
        <w:tc>
          <w:tcPr>
            <w:tcW w:w="4323" w:type="dxa"/>
            <w:tcBorders>
              <w:top w:val="none" w:sz="4" w:space="0" w:color="000000"/>
              <w:left w:val="none" w:sz="4" w:space="0" w:color="000000"/>
            </w:tcBorders>
          </w:tcPr>
          <w:p w14:paraId="61857497" w14:textId="77777777" w:rsidR="0013617E" w:rsidRDefault="0013617E">
            <w:pPr>
              <w:spacing w:after="0" w:line="360" w:lineRule="auto"/>
              <w:jc w:val="center"/>
              <w:rPr>
                <w:rFonts w:asciiTheme="minorHAnsi" w:hAnsiTheme="minorHAnsi" w:cs="Calibri"/>
                <w:sz w:val="24"/>
                <w:szCs w:val="24"/>
              </w:rPr>
            </w:pPr>
          </w:p>
        </w:tc>
      </w:tr>
      <w:tr w:rsidR="0013617E" w14:paraId="54A6A57F" w14:textId="77777777">
        <w:trPr>
          <w:trHeight w:val="900"/>
        </w:trPr>
        <w:tc>
          <w:tcPr>
            <w:tcW w:w="3969" w:type="dxa"/>
            <w:tcBorders>
              <w:top w:val="single" w:sz="4" w:space="0" w:color="auto"/>
              <w:bottom w:val="none" w:sz="4" w:space="0" w:color="000000"/>
              <w:right w:val="none" w:sz="4" w:space="0" w:color="000000"/>
            </w:tcBorders>
          </w:tcPr>
          <w:p w14:paraId="613F3111" w14:textId="77777777" w:rsidR="0013617E" w:rsidRDefault="00302018">
            <w:pPr>
              <w:spacing w:after="0" w:line="360" w:lineRule="auto"/>
              <w:jc w:val="center"/>
              <w:rPr>
                <w:rFonts w:asciiTheme="minorHAnsi" w:hAnsiTheme="minorHAnsi" w:cs="Calibri"/>
                <w:b/>
                <w:sz w:val="24"/>
                <w:szCs w:val="24"/>
              </w:rPr>
            </w:pPr>
            <w:r>
              <w:rPr>
                <w:rFonts w:asciiTheme="minorHAnsi" w:hAnsiTheme="minorHAnsi" w:cs="Calibri"/>
                <w:b/>
                <w:sz w:val="24"/>
                <w:szCs w:val="24"/>
              </w:rPr>
              <w:t>Jairo Santos de Oliveira – CD</w:t>
            </w:r>
          </w:p>
          <w:p w14:paraId="504A3257" w14:textId="77777777" w:rsidR="0013617E" w:rsidRDefault="00302018">
            <w:pPr>
              <w:spacing w:after="0" w:line="360" w:lineRule="auto"/>
              <w:jc w:val="center"/>
              <w:rPr>
                <w:rFonts w:asciiTheme="minorHAnsi" w:hAnsiTheme="minorHAnsi" w:cs="Calibri"/>
                <w:b/>
                <w:sz w:val="24"/>
                <w:szCs w:val="24"/>
              </w:rPr>
            </w:pPr>
            <w:r>
              <w:rPr>
                <w:rFonts w:asciiTheme="minorHAnsi" w:hAnsiTheme="minorHAnsi" w:cs="Calibri"/>
                <w:b/>
                <w:sz w:val="24"/>
                <w:szCs w:val="24"/>
              </w:rPr>
              <w:t>Presidente do CFO</w:t>
            </w:r>
          </w:p>
        </w:tc>
        <w:tc>
          <w:tcPr>
            <w:tcW w:w="284" w:type="dxa"/>
            <w:tcBorders>
              <w:top w:val="none" w:sz="4" w:space="0" w:color="000000"/>
              <w:left w:val="none" w:sz="4" w:space="0" w:color="000000"/>
              <w:bottom w:val="none" w:sz="4" w:space="0" w:color="000000"/>
              <w:right w:val="none" w:sz="4" w:space="0" w:color="000000"/>
            </w:tcBorders>
          </w:tcPr>
          <w:p w14:paraId="497A134A" w14:textId="77777777" w:rsidR="0013617E" w:rsidRDefault="0013617E">
            <w:pPr>
              <w:spacing w:after="0" w:line="360" w:lineRule="auto"/>
              <w:jc w:val="center"/>
              <w:rPr>
                <w:rFonts w:asciiTheme="minorHAnsi" w:hAnsiTheme="minorHAnsi" w:cs="Calibri"/>
                <w:sz w:val="24"/>
                <w:szCs w:val="24"/>
              </w:rPr>
            </w:pPr>
          </w:p>
        </w:tc>
        <w:tc>
          <w:tcPr>
            <w:tcW w:w="4323" w:type="dxa"/>
            <w:tcBorders>
              <w:left w:val="none" w:sz="4" w:space="0" w:color="000000"/>
            </w:tcBorders>
          </w:tcPr>
          <w:p w14:paraId="6B42D5FF" w14:textId="77777777" w:rsidR="0013617E" w:rsidRDefault="00302018">
            <w:pPr>
              <w:spacing w:after="0" w:line="360" w:lineRule="auto"/>
              <w:jc w:val="center"/>
              <w:rPr>
                <w:rFonts w:asciiTheme="minorHAnsi" w:hAnsiTheme="minorHAnsi" w:cs="Calibri"/>
                <w:b/>
                <w:sz w:val="24"/>
                <w:szCs w:val="24"/>
              </w:rPr>
            </w:pPr>
            <w:r>
              <w:rPr>
                <w:rFonts w:asciiTheme="minorHAnsi" w:hAnsiTheme="minorHAnsi" w:cs="Calibri"/>
                <w:b/>
                <w:bCs/>
                <w:sz w:val="24"/>
                <w:szCs w:val="24"/>
              </w:rPr>
              <w:t>xxxxxxxx</w:t>
            </w:r>
          </w:p>
          <w:p w14:paraId="7E1888DA" w14:textId="77777777" w:rsidR="0013617E" w:rsidRDefault="0013617E">
            <w:pPr>
              <w:spacing w:after="0" w:line="360" w:lineRule="auto"/>
              <w:jc w:val="center"/>
              <w:rPr>
                <w:rFonts w:asciiTheme="minorHAnsi" w:hAnsiTheme="minorHAnsi" w:cs="Calibri"/>
                <w:b/>
                <w:sz w:val="24"/>
                <w:szCs w:val="24"/>
              </w:rPr>
            </w:pPr>
          </w:p>
          <w:p w14:paraId="0E46FEB9" w14:textId="77777777" w:rsidR="0013617E" w:rsidRDefault="0013617E">
            <w:pPr>
              <w:spacing w:after="0" w:line="360" w:lineRule="auto"/>
              <w:jc w:val="center"/>
              <w:rPr>
                <w:rFonts w:asciiTheme="minorHAnsi" w:hAnsiTheme="minorHAnsi" w:cs="Calibri"/>
                <w:b/>
                <w:sz w:val="24"/>
                <w:szCs w:val="24"/>
              </w:rPr>
            </w:pPr>
          </w:p>
        </w:tc>
      </w:tr>
    </w:tbl>
    <w:p w14:paraId="1827CC03" w14:textId="77777777" w:rsidR="0013617E" w:rsidRDefault="0013617E">
      <w:pPr>
        <w:ind w:left="3466" w:right="27" w:hanging="10"/>
      </w:pPr>
    </w:p>
    <w:sectPr w:rsidR="0013617E">
      <w:headerReference w:type="even" r:id="rId8"/>
      <w:headerReference w:type="default" r:id="rId9"/>
      <w:footerReference w:type="even" r:id="rId10"/>
      <w:footerReference w:type="default" r:id="rId11"/>
      <w:headerReference w:type="first" r:id="rId12"/>
      <w:footerReference w:type="first" r:id="rId13"/>
      <w:pgSz w:w="11904" w:h="16838"/>
      <w:pgMar w:top="1664" w:right="801" w:bottom="2185" w:left="994" w:header="340" w:footer="72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0DD89E" w14:textId="77777777" w:rsidR="00B5614F" w:rsidRDefault="00B5614F">
      <w:pPr>
        <w:spacing w:after="0" w:line="240" w:lineRule="auto"/>
      </w:pPr>
      <w:r>
        <w:separator/>
      </w:r>
    </w:p>
  </w:endnote>
  <w:endnote w:type="continuationSeparator" w:id="0">
    <w:p w14:paraId="7E8AE689" w14:textId="77777777" w:rsidR="00B5614F" w:rsidRDefault="00B561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venir LT Std 35 Light">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7F990" w14:textId="77777777" w:rsidR="0013617E" w:rsidRDefault="00302018">
    <w:pPr>
      <w:spacing w:after="0" w:line="259" w:lineRule="auto"/>
      <w:ind w:left="0" w:right="40" w:firstLine="0"/>
      <w:jc w:val="right"/>
    </w:pPr>
    <w:r>
      <w:fldChar w:fldCharType="begin"/>
    </w:r>
    <w:r>
      <w:instrText xml:space="preserve"> PAGE   \* MERGEFORMAT </w:instrText>
    </w:r>
    <w:r>
      <w:fldChar w:fldCharType="separate"/>
    </w:r>
    <w:r>
      <w:rPr>
        <w:sz w:val="24"/>
      </w:rPr>
      <w:t>1</w:t>
    </w:r>
    <w:r>
      <w:rPr>
        <w:sz w:val="24"/>
      </w:rPr>
      <w:fldChar w:fldCharType="end"/>
    </w:r>
    <w:r>
      <w:rPr>
        <w:sz w:val="24"/>
      </w:rPr>
      <w:t xml:space="preserve"> </w:t>
    </w:r>
  </w:p>
  <w:p w14:paraId="08CDEC99" w14:textId="77777777" w:rsidR="0013617E" w:rsidRDefault="00302018">
    <w:pPr>
      <w:spacing w:after="0" w:line="259" w:lineRule="auto"/>
      <w:ind w:left="0" w:right="35" w:firstLine="0"/>
      <w:jc w:val="center"/>
    </w:pPr>
    <w:r>
      <w:t xml:space="preserve">Rua 04, S/Nº – Centro Político Administrativo – CPA – Telefone: 3619-5200  </w:t>
    </w:r>
  </w:p>
  <w:p w14:paraId="5EFA508B" w14:textId="77777777" w:rsidR="0013617E" w:rsidRDefault="00302018">
    <w:pPr>
      <w:spacing w:after="17" w:line="259" w:lineRule="auto"/>
      <w:ind w:left="0" w:right="46" w:firstLine="0"/>
      <w:jc w:val="center"/>
    </w:pPr>
    <w:r>
      <w:t xml:space="preserve">Cuiabá/MT – CEP: 78049-920 – sítio eletrônico: www.crfmt.org.br – endereço eletrônico: compras@crfmt.org.br </w:t>
    </w:r>
  </w:p>
  <w:p w14:paraId="43F0CFB8" w14:textId="77777777" w:rsidR="0013617E" w:rsidRDefault="00302018">
    <w:pPr>
      <w:spacing w:after="0" w:line="259" w:lineRule="auto"/>
      <w:ind w:left="0" w:right="-20" w:firstLine="0"/>
      <w:jc w:val="right"/>
    </w:pPr>
    <w:r>
      <w:rPr>
        <w:sz w:val="24"/>
      </w:rPr>
      <w:t xml:space="preserve"> </w:t>
    </w:r>
  </w:p>
  <w:p w14:paraId="085D9CEA" w14:textId="77777777" w:rsidR="0013617E" w:rsidRDefault="00302018">
    <w:pPr>
      <w:spacing w:after="0" w:line="259" w:lineRule="auto"/>
      <w:ind w:left="0" w:right="0" w:firstLine="0"/>
      <w:jc w:val="left"/>
    </w:pPr>
    <w:r>
      <w:rPr>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ED253" w14:textId="77777777" w:rsidR="0013617E" w:rsidRDefault="00302018">
    <w:pPr>
      <w:spacing w:after="0" w:line="259" w:lineRule="auto"/>
      <w:ind w:left="0" w:right="40" w:firstLine="0"/>
      <w:jc w:val="right"/>
    </w:pPr>
    <w:r>
      <w:fldChar w:fldCharType="begin"/>
    </w:r>
    <w:r>
      <w:instrText xml:space="preserve"> PAGE   \* MERGEFORMAT </w:instrText>
    </w:r>
    <w:r>
      <w:fldChar w:fldCharType="separate"/>
    </w:r>
    <w:r>
      <w:rPr>
        <w:sz w:val="24"/>
      </w:rPr>
      <w:t>3</w:t>
    </w:r>
    <w:r>
      <w:rPr>
        <w:sz w:val="24"/>
      </w:rPr>
      <w:fldChar w:fldCharType="end"/>
    </w:r>
    <w:r>
      <w:rPr>
        <w:sz w:val="24"/>
      </w:rPr>
      <w:t xml:space="preserve"> </w:t>
    </w:r>
  </w:p>
  <w:p w14:paraId="7BF77A83" w14:textId="77777777" w:rsidR="0013617E" w:rsidRDefault="0013617E">
    <w:pPr>
      <w:spacing w:after="0" w:line="259" w:lineRule="auto"/>
      <w:ind w:left="0" w:right="-20" w:firstLine="0"/>
      <w:jc w:val="right"/>
    </w:pPr>
  </w:p>
  <w:p w14:paraId="6023F4EA" w14:textId="77777777" w:rsidR="0013617E" w:rsidRDefault="00302018">
    <w:pPr>
      <w:pStyle w:val="Rodap"/>
      <w:jc w:val="center"/>
      <w:rPr>
        <w:rFonts w:ascii="Avenir LT Std 35 Light" w:hAnsi="Avenir LT Std 35 Light"/>
        <w:color w:val="6D6E71"/>
        <w:sz w:val="16"/>
        <w:szCs w:val="16"/>
      </w:rPr>
    </w:pPr>
    <w:r>
      <w:rPr>
        <w:sz w:val="24"/>
      </w:rPr>
      <w:t xml:space="preserve"> </w:t>
    </w:r>
    <w:r>
      <w:rPr>
        <w:rFonts w:ascii="Avenir LT Std 35 Light" w:hAnsi="Avenir LT Std 35 Light"/>
        <w:color w:val="6D6E71"/>
        <w:sz w:val="16"/>
        <w:szCs w:val="16"/>
      </w:rPr>
      <w:t>SHIN CA 7 Lote 2 – Lago Norte</w:t>
    </w:r>
  </w:p>
  <w:p w14:paraId="5E77A2A0" w14:textId="77777777" w:rsidR="0013617E" w:rsidRDefault="00302018">
    <w:pPr>
      <w:pStyle w:val="Rodap"/>
      <w:jc w:val="center"/>
      <w:rPr>
        <w:rFonts w:ascii="Avenir LT Std 35 Light" w:hAnsi="Avenir LT Std 35 Light"/>
        <w:color w:val="6D6E71"/>
        <w:sz w:val="16"/>
        <w:szCs w:val="16"/>
      </w:rPr>
    </w:pPr>
    <w:r>
      <w:rPr>
        <w:rFonts w:ascii="Avenir LT Std 35 Light" w:hAnsi="Avenir LT Std 35 Light"/>
        <w:color w:val="6D6E71"/>
        <w:sz w:val="16"/>
        <w:szCs w:val="16"/>
      </w:rPr>
      <w:t>71.503-507–Brasília - DF</w:t>
    </w:r>
  </w:p>
  <w:p w14:paraId="2EA6CA5D" w14:textId="77777777" w:rsidR="0013617E" w:rsidRDefault="00302018">
    <w:pPr>
      <w:pStyle w:val="Rodap"/>
      <w:jc w:val="center"/>
      <w:rPr>
        <w:rFonts w:ascii="Avenir LT Std 35 Light" w:hAnsi="Avenir LT Std 35 Light"/>
        <w:color w:val="6D6E71"/>
        <w:sz w:val="16"/>
        <w:szCs w:val="16"/>
      </w:rPr>
    </w:pPr>
    <w:r>
      <w:rPr>
        <w:rFonts w:ascii="Avenir LT Std 35 Light" w:hAnsi="Avenir LT Std 35 Light"/>
        <w:color w:val="6D6E71"/>
        <w:sz w:val="16"/>
        <w:szCs w:val="16"/>
      </w:rPr>
      <w:t>Tel: (61) 3033-4499</w:t>
    </w:r>
  </w:p>
  <w:p w14:paraId="4FAE1D63" w14:textId="77777777" w:rsidR="0013617E" w:rsidRDefault="00302018">
    <w:pPr>
      <w:pStyle w:val="Rodap"/>
      <w:jc w:val="center"/>
      <w:rPr>
        <w:rFonts w:ascii="Avenir LT Std 35 Light" w:hAnsi="Avenir LT Std 35 Light"/>
        <w:color w:val="6D6E71"/>
        <w:sz w:val="16"/>
        <w:szCs w:val="16"/>
      </w:rPr>
    </w:pPr>
    <w:r>
      <w:rPr>
        <w:rFonts w:ascii="Avenir LT Std 35 Light" w:hAnsi="Avenir LT Std 35 Light"/>
        <w:color w:val="6D6E71"/>
        <w:sz w:val="16"/>
        <w:szCs w:val="16"/>
      </w:rPr>
      <w:t>E-mail: cfo@cfo.org.br / Site: www.cfo.org.br</w:t>
    </w:r>
  </w:p>
  <w:p w14:paraId="65AA435E" w14:textId="77777777" w:rsidR="0013617E" w:rsidRDefault="0013617E">
    <w:pPr>
      <w:spacing w:after="0" w:line="259" w:lineRule="auto"/>
      <w:ind w:left="0" w:righ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CF6A9" w14:textId="77777777" w:rsidR="0013617E" w:rsidRDefault="00302018">
    <w:pPr>
      <w:spacing w:after="0" w:line="259" w:lineRule="auto"/>
      <w:ind w:left="0" w:right="40" w:firstLine="0"/>
      <w:jc w:val="right"/>
    </w:pPr>
    <w:r>
      <w:fldChar w:fldCharType="begin"/>
    </w:r>
    <w:r>
      <w:instrText xml:space="preserve"> PAGE   \* MERGEFORMAT </w:instrText>
    </w:r>
    <w:r>
      <w:fldChar w:fldCharType="separate"/>
    </w:r>
    <w:r>
      <w:rPr>
        <w:sz w:val="24"/>
      </w:rPr>
      <w:t>1</w:t>
    </w:r>
    <w:r>
      <w:rPr>
        <w:sz w:val="24"/>
      </w:rPr>
      <w:fldChar w:fldCharType="end"/>
    </w:r>
    <w:r>
      <w:rPr>
        <w:sz w:val="24"/>
      </w:rPr>
      <w:t xml:space="preserve"> </w:t>
    </w:r>
  </w:p>
  <w:p w14:paraId="216FB6D8" w14:textId="77777777" w:rsidR="0013617E" w:rsidRDefault="00302018">
    <w:pPr>
      <w:spacing w:after="0" w:line="259" w:lineRule="auto"/>
      <w:ind w:left="0" w:right="35" w:firstLine="0"/>
      <w:jc w:val="center"/>
    </w:pPr>
    <w:r>
      <w:t xml:space="preserve">Rua 04, S/Nº – Centro Político Administrativo – CPA – Telefone: 3619-5200  </w:t>
    </w:r>
  </w:p>
  <w:p w14:paraId="55C64346" w14:textId="77777777" w:rsidR="0013617E" w:rsidRDefault="00302018">
    <w:pPr>
      <w:spacing w:after="17" w:line="259" w:lineRule="auto"/>
      <w:ind w:left="0" w:right="46" w:firstLine="0"/>
      <w:jc w:val="center"/>
    </w:pPr>
    <w:r>
      <w:t xml:space="preserve">Cuiabá/MT – CEP: 78049-920 – sítio eletrônico: www.crfmt.org.br – endereço eletrônico: compras@crfmt.org.br </w:t>
    </w:r>
  </w:p>
  <w:p w14:paraId="320FC739" w14:textId="77777777" w:rsidR="0013617E" w:rsidRDefault="00302018">
    <w:pPr>
      <w:spacing w:after="0" w:line="259" w:lineRule="auto"/>
      <w:ind w:left="0" w:right="-20" w:firstLine="0"/>
      <w:jc w:val="right"/>
    </w:pPr>
    <w:r>
      <w:rPr>
        <w:sz w:val="24"/>
      </w:rPr>
      <w:t xml:space="preserve"> </w:t>
    </w:r>
  </w:p>
  <w:p w14:paraId="225A93AD" w14:textId="77777777" w:rsidR="0013617E" w:rsidRDefault="00302018">
    <w:pPr>
      <w:spacing w:after="0" w:line="259" w:lineRule="auto"/>
      <w:ind w:left="0" w:right="0" w:firstLine="0"/>
      <w:jc w:val="left"/>
    </w:pPr>
    <w:r>
      <w:rPr>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8FC401" w14:textId="77777777" w:rsidR="00B5614F" w:rsidRDefault="00B5614F">
      <w:pPr>
        <w:spacing w:after="0" w:line="240" w:lineRule="auto"/>
      </w:pPr>
      <w:r>
        <w:separator/>
      </w:r>
    </w:p>
  </w:footnote>
  <w:footnote w:type="continuationSeparator" w:id="0">
    <w:p w14:paraId="36420870" w14:textId="77777777" w:rsidR="00B5614F" w:rsidRDefault="00B561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98BF5" w14:textId="77777777" w:rsidR="0013617E" w:rsidRDefault="00302018">
    <w:pPr>
      <w:spacing w:after="0" w:line="259" w:lineRule="auto"/>
      <w:ind w:left="383" w:right="43" w:firstLine="0"/>
      <w:jc w:val="center"/>
    </w:pPr>
    <w:r>
      <w:rPr>
        <w:noProof/>
      </w:rPr>
      <w:drawing>
        <wp:anchor distT="0" distB="0" distL="114300" distR="114300" simplePos="0" relativeHeight="251658240" behindDoc="0" locked="0" layoutInCell="1" allowOverlap="1" wp14:anchorId="50977DE8" wp14:editId="5EC5FEBA">
          <wp:simplePos x="0" y="0"/>
          <wp:positionH relativeFrom="page">
            <wp:posOffset>874395</wp:posOffset>
          </wp:positionH>
          <wp:positionV relativeFrom="page">
            <wp:posOffset>215900</wp:posOffset>
          </wp:positionV>
          <wp:extent cx="781050" cy="744855"/>
          <wp:effectExtent l="0" t="0" r="0" b="0"/>
          <wp:wrapSquare wrapText="bothSides"/>
          <wp:docPr id="2" name="Picture 58"/>
          <wp:cNvGraphicFramePr/>
          <a:graphic xmlns:a="http://schemas.openxmlformats.org/drawingml/2006/main">
            <a:graphicData uri="http://schemas.openxmlformats.org/drawingml/2006/picture">
              <pic:pic xmlns:pic="http://schemas.openxmlformats.org/drawingml/2006/picture">
                <pic:nvPicPr>
                  <pic:cNvPr id="58" name="Picture 58"/>
                  <pic:cNvPicPr/>
                </pic:nvPicPr>
                <pic:blipFill rotWithShape="1">
                  <a:blip r:embed="rId1"/>
                  <a:stretch/>
                </pic:blipFill>
                <pic:spPr bwMode="auto">
                  <a:xfrm>
                    <a:off x="0" y="0"/>
                    <a:ext cx="781050" cy="744855"/>
                  </a:xfrm>
                  <a:prstGeom prst="rect">
                    <a:avLst/>
                  </a:prstGeom>
                </pic:spPr>
              </pic:pic>
            </a:graphicData>
          </a:graphic>
        </wp:anchor>
      </w:drawing>
    </w:r>
    <w:r>
      <w:rPr>
        <w:noProof/>
      </w:rPr>
      <w:drawing>
        <wp:anchor distT="0" distB="0" distL="114300" distR="114300" simplePos="0" relativeHeight="251659264" behindDoc="0" locked="0" layoutInCell="1" allowOverlap="1" wp14:anchorId="6CCA106A" wp14:editId="1EE4B376">
          <wp:simplePos x="0" y="0"/>
          <wp:positionH relativeFrom="page">
            <wp:posOffset>5998845</wp:posOffset>
          </wp:positionH>
          <wp:positionV relativeFrom="page">
            <wp:posOffset>309245</wp:posOffset>
          </wp:positionV>
          <wp:extent cx="1084580" cy="542290"/>
          <wp:effectExtent l="0" t="0" r="0" b="0"/>
          <wp:wrapSquare wrapText="bothSides"/>
          <wp:docPr id="3" name="Picture 60"/>
          <wp:cNvGraphicFramePr/>
          <a:graphic xmlns:a="http://schemas.openxmlformats.org/drawingml/2006/main">
            <a:graphicData uri="http://schemas.openxmlformats.org/drawingml/2006/picture">
              <pic:pic xmlns:pic="http://schemas.openxmlformats.org/drawingml/2006/picture">
                <pic:nvPicPr>
                  <pic:cNvPr id="60" name="Picture 60"/>
                  <pic:cNvPicPr/>
                </pic:nvPicPr>
                <pic:blipFill rotWithShape="1">
                  <a:blip r:embed="rId2"/>
                  <a:stretch/>
                </pic:blipFill>
                <pic:spPr bwMode="auto">
                  <a:xfrm>
                    <a:off x="0" y="0"/>
                    <a:ext cx="1084580" cy="542290"/>
                  </a:xfrm>
                  <a:prstGeom prst="rect">
                    <a:avLst/>
                  </a:prstGeom>
                </pic:spPr>
              </pic:pic>
            </a:graphicData>
          </a:graphic>
        </wp:anchor>
      </w:drawing>
    </w:r>
    <w:r>
      <w:rPr>
        <w:sz w:val="24"/>
      </w:rPr>
      <w:t xml:space="preserve">Serviço Público Federal </w:t>
    </w:r>
  </w:p>
  <w:p w14:paraId="511B21E6" w14:textId="77777777" w:rsidR="0013617E" w:rsidRDefault="00302018">
    <w:pPr>
      <w:spacing w:after="0" w:line="259" w:lineRule="auto"/>
      <w:ind w:left="383" w:right="47" w:firstLine="0"/>
      <w:jc w:val="center"/>
    </w:pPr>
    <w:r>
      <w:rPr>
        <w:sz w:val="24"/>
      </w:rPr>
      <w:t xml:space="preserve">Conselho Federal de Farmácia </w:t>
    </w:r>
  </w:p>
  <w:p w14:paraId="18F063FA" w14:textId="77777777" w:rsidR="0013617E" w:rsidRDefault="00302018">
    <w:pPr>
      <w:spacing w:after="0" w:line="259" w:lineRule="auto"/>
      <w:ind w:left="383" w:right="47" w:firstLine="0"/>
      <w:jc w:val="center"/>
    </w:pPr>
    <w:r>
      <w:rPr>
        <w:sz w:val="24"/>
      </w:rPr>
      <w:t xml:space="preserve">Conselho Regional de Farmácia do Estado de Mato Grosso </w:t>
    </w:r>
  </w:p>
  <w:p w14:paraId="5938251E" w14:textId="77777777" w:rsidR="0013617E" w:rsidRDefault="00302018">
    <w:pPr>
      <w:spacing w:after="0" w:line="259" w:lineRule="auto"/>
      <w:ind w:left="383" w:right="0" w:firstLine="0"/>
      <w:jc w:val="center"/>
    </w:pPr>
    <w:r>
      <w:rPr>
        <w:sz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6E5F9" w14:textId="77777777" w:rsidR="0013617E" w:rsidRDefault="00302018">
    <w:pPr>
      <w:pStyle w:val="Cabealho"/>
      <w:jc w:val="center"/>
    </w:pPr>
    <w:r>
      <w:rPr>
        <w:noProof/>
        <w:sz w:val="24"/>
      </w:rPr>
      <w:drawing>
        <wp:inline distT="0" distB="0" distL="0" distR="0" wp14:anchorId="46C58092" wp14:editId="21E23E8D">
          <wp:extent cx="3600450" cy="942975"/>
          <wp:effectExtent l="0" t="0" r="0" b="9525"/>
          <wp:docPr id="1" name="Imagem 1" descr="S:\Fontes\fontes usadas pela TDA\Marca CFO Conjunta 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S:\Fontes\fontes usadas pela TDA\Marca CFO Conjunta RGB.jpg"/>
                  <pic:cNvPicPr>
                    <a:picLocks noChangeAspect="1"/>
                  </pic:cNvPicPr>
                </pic:nvPicPr>
                <pic:blipFill rotWithShape="1">
                  <a:blip r:embed="rId1"/>
                  <a:stretch/>
                </pic:blipFill>
                <pic:spPr bwMode="auto">
                  <a:xfrm>
                    <a:off x="0" y="0"/>
                    <a:ext cx="3600450" cy="94297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58F32" w14:textId="77777777" w:rsidR="0013617E" w:rsidRDefault="00302018">
    <w:pPr>
      <w:spacing w:after="0" w:line="259" w:lineRule="auto"/>
      <w:ind w:left="383" w:right="43" w:firstLine="0"/>
      <w:jc w:val="center"/>
    </w:pPr>
    <w:r>
      <w:rPr>
        <w:noProof/>
      </w:rPr>
      <w:drawing>
        <wp:anchor distT="0" distB="0" distL="114300" distR="114300" simplePos="0" relativeHeight="251662336" behindDoc="0" locked="0" layoutInCell="1" allowOverlap="1" wp14:anchorId="7F867512" wp14:editId="6446292D">
          <wp:simplePos x="0" y="0"/>
          <wp:positionH relativeFrom="page">
            <wp:posOffset>874395</wp:posOffset>
          </wp:positionH>
          <wp:positionV relativeFrom="page">
            <wp:posOffset>215900</wp:posOffset>
          </wp:positionV>
          <wp:extent cx="781050" cy="744855"/>
          <wp:effectExtent l="0" t="0" r="0" b="0"/>
          <wp:wrapSquare wrapText="bothSides"/>
          <wp:docPr id="4" name="Picture 58"/>
          <wp:cNvGraphicFramePr/>
          <a:graphic xmlns:a="http://schemas.openxmlformats.org/drawingml/2006/main">
            <a:graphicData uri="http://schemas.openxmlformats.org/drawingml/2006/picture">
              <pic:pic xmlns:pic="http://schemas.openxmlformats.org/drawingml/2006/picture">
                <pic:nvPicPr>
                  <pic:cNvPr id="58" name="Picture 58"/>
                  <pic:cNvPicPr/>
                </pic:nvPicPr>
                <pic:blipFill rotWithShape="1">
                  <a:blip r:embed="rId1"/>
                  <a:stretch/>
                </pic:blipFill>
                <pic:spPr bwMode="auto">
                  <a:xfrm>
                    <a:off x="0" y="0"/>
                    <a:ext cx="781050" cy="744855"/>
                  </a:xfrm>
                  <a:prstGeom prst="rect">
                    <a:avLst/>
                  </a:prstGeom>
                </pic:spPr>
              </pic:pic>
            </a:graphicData>
          </a:graphic>
        </wp:anchor>
      </w:drawing>
    </w:r>
    <w:r>
      <w:rPr>
        <w:noProof/>
      </w:rPr>
      <w:drawing>
        <wp:anchor distT="0" distB="0" distL="114300" distR="114300" simplePos="0" relativeHeight="251663360" behindDoc="0" locked="0" layoutInCell="1" allowOverlap="1" wp14:anchorId="72A68414" wp14:editId="7925E035">
          <wp:simplePos x="0" y="0"/>
          <wp:positionH relativeFrom="page">
            <wp:posOffset>5998845</wp:posOffset>
          </wp:positionH>
          <wp:positionV relativeFrom="page">
            <wp:posOffset>309245</wp:posOffset>
          </wp:positionV>
          <wp:extent cx="1084580" cy="542290"/>
          <wp:effectExtent l="0" t="0" r="0" b="0"/>
          <wp:wrapSquare wrapText="bothSides"/>
          <wp:docPr id="5" name="Picture 60"/>
          <wp:cNvGraphicFramePr/>
          <a:graphic xmlns:a="http://schemas.openxmlformats.org/drawingml/2006/main">
            <a:graphicData uri="http://schemas.openxmlformats.org/drawingml/2006/picture">
              <pic:pic xmlns:pic="http://schemas.openxmlformats.org/drawingml/2006/picture">
                <pic:nvPicPr>
                  <pic:cNvPr id="60" name="Picture 60"/>
                  <pic:cNvPicPr/>
                </pic:nvPicPr>
                <pic:blipFill rotWithShape="1">
                  <a:blip r:embed="rId2"/>
                  <a:stretch/>
                </pic:blipFill>
                <pic:spPr bwMode="auto">
                  <a:xfrm>
                    <a:off x="0" y="0"/>
                    <a:ext cx="1084580" cy="542290"/>
                  </a:xfrm>
                  <a:prstGeom prst="rect">
                    <a:avLst/>
                  </a:prstGeom>
                </pic:spPr>
              </pic:pic>
            </a:graphicData>
          </a:graphic>
        </wp:anchor>
      </w:drawing>
    </w:r>
    <w:r>
      <w:rPr>
        <w:sz w:val="24"/>
      </w:rPr>
      <w:t xml:space="preserve">Serviço Público Federal </w:t>
    </w:r>
  </w:p>
  <w:p w14:paraId="19B37437" w14:textId="77777777" w:rsidR="0013617E" w:rsidRDefault="00302018">
    <w:pPr>
      <w:spacing w:after="0" w:line="259" w:lineRule="auto"/>
      <w:ind w:left="383" w:right="47" w:firstLine="0"/>
      <w:jc w:val="center"/>
    </w:pPr>
    <w:r>
      <w:rPr>
        <w:sz w:val="24"/>
      </w:rPr>
      <w:t xml:space="preserve">Conselho Federal de Farmácia </w:t>
    </w:r>
  </w:p>
  <w:p w14:paraId="147E2FFC" w14:textId="77777777" w:rsidR="0013617E" w:rsidRDefault="00302018">
    <w:pPr>
      <w:spacing w:after="0" w:line="259" w:lineRule="auto"/>
      <w:ind w:left="383" w:right="47" w:firstLine="0"/>
      <w:jc w:val="center"/>
    </w:pPr>
    <w:r>
      <w:rPr>
        <w:sz w:val="24"/>
      </w:rPr>
      <w:t xml:space="preserve">Conselho Regional de Farmácia do Estado de Mato Grosso </w:t>
    </w:r>
  </w:p>
  <w:p w14:paraId="48038D65" w14:textId="77777777" w:rsidR="0013617E" w:rsidRDefault="00302018">
    <w:pPr>
      <w:spacing w:after="0" w:line="259" w:lineRule="auto"/>
      <w:ind w:left="383" w:right="0" w:firstLine="0"/>
      <w:jc w:val="center"/>
    </w:pPr>
    <w:r>
      <w:rPr>
        <w:sz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12422C"/>
    <w:multiLevelType w:val="multilevel"/>
    <w:tmpl w:val="50F4306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8265555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17E"/>
    <w:rsid w:val="0013617E"/>
    <w:rsid w:val="00150A73"/>
    <w:rsid w:val="001543F7"/>
    <w:rsid w:val="00254812"/>
    <w:rsid w:val="002F4AC1"/>
    <w:rsid w:val="00302018"/>
    <w:rsid w:val="00530490"/>
    <w:rsid w:val="00B5614F"/>
    <w:rsid w:val="00B84753"/>
    <w:rsid w:val="00D8490F"/>
    <w:rsid w:val="00E26BDD"/>
    <w:rsid w:val="00F035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3DC002"/>
  <w15:docId w15:val="{FE9787CD-0E95-4FC8-B79F-6B275A4C5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8" w:lineRule="auto"/>
      <w:ind w:left="264" w:right="42" w:hanging="5"/>
      <w:jc w:val="both"/>
    </w:pPr>
    <w:rPr>
      <w:rFonts w:ascii="Times New Roman" w:eastAsia="Times New Roman" w:hAnsi="Times New Roman" w:cs="Times New Roman"/>
      <w:color w:val="000000"/>
      <w:sz w:val="20"/>
    </w:rPr>
  </w:style>
  <w:style w:type="paragraph" w:styleId="Ttulo1">
    <w:name w:val="heading 1"/>
    <w:next w:val="Normal"/>
    <w:link w:val="Ttulo1Char"/>
    <w:uiPriority w:val="9"/>
    <w:qFormat/>
    <w:pPr>
      <w:keepNext/>
      <w:keepLines/>
      <w:spacing w:after="5" w:line="248" w:lineRule="auto"/>
      <w:ind w:left="1806" w:hanging="5"/>
      <w:jc w:val="both"/>
      <w:outlineLvl w:val="0"/>
    </w:pPr>
    <w:rPr>
      <w:rFonts w:ascii="Times New Roman" w:eastAsia="Times New Roman" w:hAnsi="Times New Roman" w:cs="Times New Roman"/>
      <w:b/>
      <w:color w:val="000000"/>
      <w:sz w:val="20"/>
    </w:rPr>
  </w:style>
  <w:style w:type="paragraph" w:styleId="Ttulo2">
    <w:name w:val="heading 2"/>
    <w:next w:val="Normal"/>
    <w:link w:val="Ttulo2Char"/>
    <w:uiPriority w:val="9"/>
    <w:unhideWhenUsed/>
    <w:qFormat/>
    <w:pPr>
      <w:keepNext/>
      <w:keepLines/>
      <w:spacing w:after="5" w:line="248" w:lineRule="auto"/>
      <w:ind w:left="1806" w:hanging="5"/>
      <w:jc w:val="both"/>
      <w:outlineLvl w:val="1"/>
    </w:pPr>
    <w:rPr>
      <w:rFonts w:ascii="Times New Roman" w:eastAsia="Times New Roman" w:hAnsi="Times New Roman" w:cs="Times New Roman"/>
      <w:b/>
      <w:color w:val="000000"/>
      <w:sz w:val="20"/>
    </w:rPr>
  </w:style>
  <w:style w:type="paragraph" w:styleId="Ttulo3">
    <w:name w:val="heading 3"/>
    <w:basedOn w:val="Normal"/>
    <w:next w:val="Normal"/>
    <w:link w:val="Ttulo3Char"/>
    <w:uiPriority w:val="9"/>
    <w:unhideWhenUsed/>
    <w:qFormat/>
    <w:pPr>
      <w:keepNext/>
      <w:keepLines/>
      <w:spacing w:before="160" w:after="80"/>
      <w:outlineLvl w:val="2"/>
    </w:pPr>
    <w:rPr>
      <w:rFonts w:ascii="Arial" w:eastAsia="Arial" w:hAnsi="Arial" w:cs="Arial"/>
      <w:color w:val="2F5496" w:themeColor="accent1" w:themeShade="BF"/>
      <w:sz w:val="28"/>
      <w:szCs w:val="28"/>
    </w:rPr>
  </w:style>
  <w:style w:type="paragraph" w:styleId="Ttulo4">
    <w:name w:val="heading 4"/>
    <w:basedOn w:val="Normal"/>
    <w:next w:val="Normal"/>
    <w:link w:val="Ttulo4Char"/>
    <w:uiPriority w:val="9"/>
    <w:unhideWhenUsed/>
    <w:qFormat/>
    <w:pPr>
      <w:keepNext/>
      <w:keepLines/>
      <w:spacing w:before="80" w:after="40"/>
      <w:outlineLvl w:val="3"/>
    </w:pPr>
    <w:rPr>
      <w:rFonts w:ascii="Arial" w:eastAsia="Arial" w:hAnsi="Arial" w:cs="Arial"/>
      <w:i/>
      <w:iCs/>
      <w:color w:val="2F5496" w:themeColor="accent1" w:themeShade="BF"/>
    </w:rPr>
  </w:style>
  <w:style w:type="paragraph" w:styleId="Ttulo5">
    <w:name w:val="heading 5"/>
    <w:basedOn w:val="Normal"/>
    <w:next w:val="Normal"/>
    <w:link w:val="Ttulo5Char"/>
    <w:uiPriority w:val="9"/>
    <w:unhideWhenUsed/>
    <w:qFormat/>
    <w:pPr>
      <w:keepNext/>
      <w:keepLines/>
      <w:spacing w:before="80" w:after="40"/>
      <w:outlineLvl w:val="4"/>
    </w:pPr>
    <w:rPr>
      <w:rFonts w:ascii="Arial" w:eastAsia="Arial" w:hAnsi="Arial" w:cs="Arial"/>
      <w:color w:val="2F5496" w:themeColor="accent1" w:themeShade="BF"/>
    </w:rPr>
  </w:style>
  <w:style w:type="paragraph" w:styleId="Ttulo6">
    <w:name w:val="heading 6"/>
    <w:basedOn w:val="Normal"/>
    <w:next w:val="Normal"/>
    <w:link w:val="Ttulo6Char"/>
    <w:uiPriority w:val="9"/>
    <w:unhideWhenUsed/>
    <w:qFormat/>
    <w:pPr>
      <w:keepNext/>
      <w:keepLines/>
      <w:spacing w:before="40" w:after="0"/>
      <w:outlineLvl w:val="5"/>
    </w:pPr>
    <w:rPr>
      <w:rFonts w:ascii="Arial" w:eastAsia="Arial" w:hAnsi="Arial" w:cs="Arial"/>
      <w:i/>
      <w:iCs/>
      <w:color w:val="595959" w:themeColor="text1" w:themeTint="A6"/>
    </w:rPr>
  </w:style>
  <w:style w:type="paragraph" w:styleId="Ttulo7">
    <w:name w:val="heading 7"/>
    <w:basedOn w:val="Normal"/>
    <w:next w:val="Normal"/>
    <w:link w:val="Ttulo7Char"/>
    <w:uiPriority w:val="9"/>
    <w:unhideWhenUsed/>
    <w:qFormat/>
    <w:pPr>
      <w:keepNext/>
      <w:keepLines/>
      <w:spacing w:before="40" w:after="0"/>
      <w:outlineLvl w:val="6"/>
    </w:pPr>
    <w:rPr>
      <w:rFonts w:ascii="Arial" w:eastAsia="Arial" w:hAnsi="Arial" w:cs="Arial"/>
      <w:color w:val="595959" w:themeColor="text1" w:themeTint="A6"/>
    </w:rPr>
  </w:style>
  <w:style w:type="paragraph" w:styleId="Ttulo8">
    <w:name w:val="heading 8"/>
    <w:basedOn w:val="Normal"/>
    <w:next w:val="Normal"/>
    <w:link w:val="Ttulo8Char"/>
    <w:uiPriority w:val="9"/>
    <w:unhideWhenUsed/>
    <w:qFormat/>
    <w:pPr>
      <w:keepNext/>
      <w:keepLines/>
      <w:spacing w:after="0"/>
      <w:outlineLvl w:val="7"/>
    </w:pPr>
    <w:rPr>
      <w:rFonts w:ascii="Arial" w:eastAsia="Arial" w:hAnsi="Arial" w:cs="Arial"/>
      <w:i/>
      <w:iCs/>
      <w:color w:val="272727" w:themeColor="text1" w:themeTint="D8"/>
    </w:rPr>
  </w:style>
  <w:style w:type="paragraph" w:styleId="Ttulo9">
    <w:name w:val="heading 9"/>
    <w:basedOn w:val="Normal"/>
    <w:next w:val="Normal"/>
    <w:link w:val="Ttulo9Char"/>
    <w:uiPriority w:val="9"/>
    <w:unhideWhenUsed/>
    <w:qFormat/>
    <w:pPr>
      <w:keepNext/>
      <w:keepLines/>
      <w:spacing w:after="0"/>
      <w:outlineLvl w:val="8"/>
    </w:pPr>
    <w:rPr>
      <w:rFonts w:ascii="Arial" w:eastAsia="Arial" w:hAnsi="Arial" w:cs="Arial"/>
      <w:i/>
      <w:iCs/>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GridLight">
    <w:name w:val="Table Grid Light"/>
    <w:basedOn w:val="Tabela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SimplesTabela1">
    <w:name w:val="Plain Table 1"/>
    <w:basedOn w:val="Tabela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SimplesTabela2">
    <w:name w:val="Plain Table 2"/>
    <w:basedOn w:val="Tabela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SimplesTabela3">
    <w:name w:val="Plain Table 3"/>
    <w:basedOn w:val="Tabela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elaSimples4">
    <w:name w:val="Plain Table 4"/>
    <w:basedOn w:val="Tabela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elaSimples5">
    <w:name w:val="Plain Table 5"/>
    <w:basedOn w:val="Tabela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eladeGrade1Clara">
    <w:name w:val="Grid Table 1 Light"/>
    <w:basedOn w:val="Tabela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elanormal"/>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Tabela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ela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ela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elanormal"/>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Tabela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TabeladeGrade2">
    <w:name w:val="Grid Table 2"/>
    <w:basedOn w:val="Tabela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elanormal"/>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Tabela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Tabela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Tabela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Tabelanormal"/>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Tabela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eladeGrade3">
    <w:name w:val="Grid Table 3"/>
    <w:basedOn w:val="Tabela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elanormal"/>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Tabela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Tabela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Tabela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Tabelanormal"/>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Tabela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eladeGrade4">
    <w:name w:val="Grid Table 4"/>
    <w:basedOn w:val="Tabela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elanormal"/>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Tabelanormal"/>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Tabelanormal"/>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Tabelanormal"/>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Tabelanormal"/>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Tabelanormal"/>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eladeGrade5Escura">
    <w:name w:val="Grid Table 5 Dark"/>
    <w:basedOn w:val="Tabela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ela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Tabela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Tabela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ela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Tabela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Tabela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TabeladeGrade6Colorida">
    <w:name w:val="Grid Table 6 Colorful"/>
    <w:basedOn w:val="Tabela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elanormal"/>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Tabela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elanormal"/>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ela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elanormal"/>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Tabelanormal"/>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TabeladeGrade7Colorida">
    <w:name w:val="Grid Table 7 Colorful"/>
    <w:basedOn w:val="Tabela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elanormal"/>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Tabelanormal"/>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elanormal"/>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elanormal"/>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elanormal"/>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Tabelanormal"/>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TabeladeLista1Clara">
    <w:name w:val="List Table 1 Light"/>
    <w:basedOn w:val="Tabela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ela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Tabela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Tabela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Tabela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Tabela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Tabela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TabeladeLista2">
    <w:name w:val="List Table 2"/>
    <w:basedOn w:val="Tabela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elanormal"/>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Tabelanormal"/>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Tabelanormal"/>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Tabelanormal"/>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Tabelanormal"/>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Tabelanormal"/>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eladeLista3">
    <w:name w:val="List Table 3"/>
    <w:basedOn w:val="Tabela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elanormal"/>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Tabela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elanormal"/>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ela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elanormal"/>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Tabelanormal"/>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TabeladeLista4">
    <w:name w:val="List Table 4"/>
    <w:basedOn w:val="Tabela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elanormal"/>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Tabelanormal"/>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Tabelanormal"/>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Tabelanormal"/>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Tabelanormal"/>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Tabelanormal"/>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eladeLista5Escura">
    <w:name w:val="List Table 5 Dark"/>
    <w:basedOn w:val="Tabela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elanormal"/>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Tabelanormal"/>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Tabelanormal"/>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Tabelanormal"/>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Tabelanormal"/>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Tabelanormal"/>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TabeladeLista6Colorida">
    <w:name w:val="List Table 6 Colorful"/>
    <w:basedOn w:val="Tabela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elanormal"/>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Tabelanormal"/>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elanormal"/>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elanormal"/>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elanormal"/>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Tabelanormal"/>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TabeladeLista7Colorida">
    <w:name w:val="List Table 7 Colorful"/>
    <w:basedOn w:val="Tabela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elanormal"/>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Tabelanormal"/>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elanormal"/>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elanormal"/>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elanormal"/>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Tabelanormal"/>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ela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ela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Tabela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ela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ela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ela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Tabela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elanormal"/>
    <w:uiPriority w:val="99"/>
    <w:pPr>
      <w:spacing w:after="0" w:line="240" w:lineRule="auto"/>
    </w:pPr>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elanormal"/>
    <w:uiPriority w:val="99"/>
    <w:pPr>
      <w:spacing w:after="0" w:line="240" w:lineRule="auto"/>
    </w:pPr>
    <w:rPr>
      <w:color w:val="404040"/>
      <w:sz w:val="20"/>
      <w:szCs w:val="20"/>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Tabelanormal"/>
    <w:uiPriority w:val="99"/>
    <w:pPr>
      <w:spacing w:after="0" w:line="240" w:lineRule="auto"/>
    </w:pPr>
    <w:rPr>
      <w:color w:val="404040"/>
      <w:sz w:val="20"/>
      <w:szCs w:val="2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elanormal"/>
    <w:uiPriority w:val="99"/>
    <w:pPr>
      <w:spacing w:after="0" w:line="240" w:lineRule="auto"/>
    </w:pPr>
    <w:rPr>
      <w:color w:val="404040"/>
      <w:sz w:val="20"/>
      <w:szCs w:val="2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elanormal"/>
    <w:uiPriority w:val="99"/>
    <w:pPr>
      <w:spacing w:after="0" w:line="240" w:lineRule="auto"/>
    </w:pPr>
    <w:rPr>
      <w:color w:val="404040"/>
      <w:sz w:val="20"/>
      <w:szCs w:val="2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elanormal"/>
    <w:uiPriority w:val="99"/>
    <w:pPr>
      <w:spacing w:after="0" w:line="240" w:lineRule="auto"/>
    </w:pPr>
    <w:rPr>
      <w:color w:val="404040"/>
      <w:sz w:val="20"/>
      <w:szCs w:val="20"/>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Tabelanormal"/>
    <w:uiPriority w:val="99"/>
    <w:pPr>
      <w:spacing w:after="0" w:line="240" w:lineRule="auto"/>
    </w:pPr>
    <w:rPr>
      <w:color w:val="404040"/>
      <w:sz w:val="20"/>
      <w:szCs w:val="2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ela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elanormal"/>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ela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ela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ela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elanormal"/>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ela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1Char">
    <w:name w:val="Heading 1 Char"/>
    <w:basedOn w:val="Fontepargpadro"/>
    <w:uiPriority w:val="9"/>
    <w:rPr>
      <w:rFonts w:ascii="Arial" w:eastAsia="Arial" w:hAnsi="Arial" w:cs="Arial"/>
      <w:color w:val="2F5496" w:themeColor="accent1" w:themeShade="BF"/>
      <w:sz w:val="40"/>
      <w:szCs w:val="40"/>
    </w:rPr>
  </w:style>
  <w:style w:type="character" w:customStyle="1" w:styleId="Heading2Char">
    <w:name w:val="Heading 2 Char"/>
    <w:basedOn w:val="Fontepargpadro"/>
    <w:uiPriority w:val="9"/>
    <w:rPr>
      <w:rFonts w:ascii="Arial" w:eastAsia="Arial" w:hAnsi="Arial" w:cs="Arial"/>
      <w:color w:val="2F5496" w:themeColor="accent1" w:themeShade="BF"/>
      <w:sz w:val="32"/>
      <w:szCs w:val="32"/>
    </w:rPr>
  </w:style>
  <w:style w:type="character" w:customStyle="1" w:styleId="Ttulo3Char">
    <w:name w:val="Título 3 Char"/>
    <w:basedOn w:val="Fontepargpadro"/>
    <w:link w:val="Ttulo3"/>
    <w:uiPriority w:val="9"/>
    <w:rPr>
      <w:rFonts w:ascii="Arial" w:eastAsia="Arial" w:hAnsi="Arial" w:cs="Arial"/>
      <w:color w:val="2F5496" w:themeColor="accent1" w:themeShade="BF"/>
      <w:sz w:val="28"/>
      <w:szCs w:val="28"/>
    </w:rPr>
  </w:style>
  <w:style w:type="character" w:customStyle="1" w:styleId="Ttulo4Char">
    <w:name w:val="Título 4 Char"/>
    <w:basedOn w:val="Fontepargpadro"/>
    <w:link w:val="Ttulo4"/>
    <w:uiPriority w:val="9"/>
    <w:rPr>
      <w:rFonts w:ascii="Arial" w:eastAsia="Arial" w:hAnsi="Arial" w:cs="Arial"/>
      <w:i/>
      <w:iCs/>
      <w:color w:val="2F5496" w:themeColor="accent1" w:themeShade="BF"/>
    </w:rPr>
  </w:style>
  <w:style w:type="character" w:customStyle="1" w:styleId="Ttulo5Char">
    <w:name w:val="Título 5 Char"/>
    <w:basedOn w:val="Fontepargpadro"/>
    <w:link w:val="Ttulo5"/>
    <w:uiPriority w:val="9"/>
    <w:rPr>
      <w:rFonts w:ascii="Arial" w:eastAsia="Arial" w:hAnsi="Arial" w:cs="Arial"/>
      <w:color w:val="2F5496" w:themeColor="accent1" w:themeShade="BF"/>
    </w:rPr>
  </w:style>
  <w:style w:type="character" w:customStyle="1" w:styleId="Ttulo6Char">
    <w:name w:val="Título 6 Char"/>
    <w:basedOn w:val="Fontepargpadro"/>
    <w:link w:val="Ttulo6"/>
    <w:uiPriority w:val="9"/>
    <w:rPr>
      <w:rFonts w:ascii="Arial" w:eastAsia="Arial" w:hAnsi="Arial" w:cs="Arial"/>
      <w:i/>
      <w:iCs/>
      <w:color w:val="595959" w:themeColor="text1" w:themeTint="A6"/>
    </w:rPr>
  </w:style>
  <w:style w:type="character" w:customStyle="1" w:styleId="Ttulo7Char">
    <w:name w:val="Título 7 Char"/>
    <w:basedOn w:val="Fontepargpadro"/>
    <w:link w:val="Ttulo7"/>
    <w:uiPriority w:val="9"/>
    <w:rPr>
      <w:rFonts w:ascii="Arial" w:eastAsia="Arial" w:hAnsi="Arial" w:cs="Arial"/>
      <w:color w:val="595959" w:themeColor="text1" w:themeTint="A6"/>
    </w:rPr>
  </w:style>
  <w:style w:type="character" w:customStyle="1" w:styleId="Ttulo8Char">
    <w:name w:val="Título 8 Char"/>
    <w:basedOn w:val="Fontepargpadro"/>
    <w:link w:val="Ttulo8"/>
    <w:uiPriority w:val="9"/>
    <w:rPr>
      <w:rFonts w:ascii="Arial" w:eastAsia="Arial" w:hAnsi="Arial" w:cs="Arial"/>
      <w:i/>
      <w:iCs/>
      <w:color w:val="272727" w:themeColor="text1" w:themeTint="D8"/>
    </w:rPr>
  </w:style>
  <w:style w:type="character" w:customStyle="1" w:styleId="Ttulo9Char">
    <w:name w:val="Título 9 Char"/>
    <w:basedOn w:val="Fontepargpadro"/>
    <w:link w:val="Ttulo9"/>
    <w:uiPriority w:val="9"/>
    <w:rPr>
      <w:rFonts w:ascii="Arial" w:eastAsia="Arial" w:hAnsi="Arial" w:cs="Arial"/>
      <w:i/>
      <w:iCs/>
      <w:color w:val="272727" w:themeColor="text1" w:themeTint="D8"/>
    </w:rPr>
  </w:style>
  <w:style w:type="paragraph" w:styleId="Ttulo">
    <w:name w:val="Title"/>
    <w:basedOn w:val="Normal"/>
    <w:next w:val="Normal"/>
    <w:link w:val="TtuloChar"/>
    <w:uiPriority w:val="10"/>
    <w:qFormat/>
    <w:pPr>
      <w:spacing w:after="80" w:line="240" w:lineRule="auto"/>
      <w:contextualSpacing/>
    </w:pPr>
    <w:rPr>
      <w:rFonts w:ascii="Arial" w:eastAsia="Arial" w:hAnsi="Arial" w:cs="Arial"/>
      <w:spacing w:val="-10"/>
      <w:sz w:val="56"/>
      <w:szCs w:val="56"/>
    </w:rPr>
  </w:style>
  <w:style w:type="character" w:customStyle="1" w:styleId="TtuloChar">
    <w:name w:val="Título Char"/>
    <w:basedOn w:val="Fontepargpadro"/>
    <w:link w:val="Ttulo"/>
    <w:uiPriority w:val="10"/>
    <w:rPr>
      <w:rFonts w:ascii="Arial" w:eastAsia="Arial" w:hAnsi="Arial" w:cs="Arial"/>
      <w:spacing w:val="-10"/>
      <w:sz w:val="56"/>
      <w:szCs w:val="56"/>
    </w:rPr>
  </w:style>
  <w:style w:type="paragraph" w:styleId="Subttulo">
    <w:name w:val="Subtitle"/>
    <w:basedOn w:val="Normal"/>
    <w:next w:val="Normal"/>
    <w:link w:val="SubttuloChar"/>
    <w:uiPriority w:val="11"/>
    <w:qFormat/>
    <w:pPr>
      <w:numPr>
        <w:ilvl w:val="1"/>
      </w:numPr>
      <w:ind w:left="264" w:hanging="5"/>
    </w:pPr>
    <w:rPr>
      <w:color w:val="595959" w:themeColor="text1" w:themeTint="A6"/>
      <w:spacing w:val="15"/>
      <w:sz w:val="28"/>
      <w:szCs w:val="28"/>
    </w:rPr>
  </w:style>
  <w:style w:type="character" w:customStyle="1" w:styleId="SubttuloChar">
    <w:name w:val="Subtítulo Char"/>
    <w:basedOn w:val="Fontepargpadro"/>
    <w:link w:val="Subttulo"/>
    <w:uiPriority w:val="11"/>
    <w:rPr>
      <w:color w:val="595959" w:themeColor="text1" w:themeTint="A6"/>
      <w:spacing w:val="15"/>
      <w:sz w:val="28"/>
      <w:szCs w:val="28"/>
    </w:rPr>
  </w:style>
  <w:style w:type="paragraph" w:styleId="Citao">
    <w:name w:val="Quote"/>
    <w:basedOn w:val="Normal"/>
    <w:next w:val="Normal"/>
    <w:link w:val="CitaoChar"/>
    <w:uiPriority w:val="29"/>
    <w:qFormat/>
    <w:pPr>
      <w:spacing w:before="160"/>
      <w:jc w:val="center"/>
    </w:pPr>
    <w:rPr>
      <w:i/>
      <w:iCs/>
      <w:color w:val="404040" w:themeColor="text1" w:themeTint="BF"/>
    </w:rPr>
  </w:style>
  <w:style w:type="character" w:customStyle="1" w:styleId="CitaoChar">
    <w:name w:val="Citação Char"/>
    <w:basedOn w:val="Fontepargpadro"/>
    <w:link w:val="Citao"/>
    <w:uiPriority w:val="29"/>
    <w:rPr>
      <w:i/>
      <w:iCs/>
      <w:color w:val="404040" w:themeColor="text1" w:themeTint="BF"/>
    </w:rPr>
  </w:style>
  <w:style w:type="character" w:styleId="nfaseIntensa">
    <w:name w:val="Intense Emphasis"/>
    <w:basedOn w:val="Fontepargpadro"/>
    <w:uiPriority w:val="21"/>
    <w:qFormat/>
    <w:rPr>
      <w:i/>
      <w:iCs/>
      <w:color w:val="2F5496" w:themeColor="accent1" w:themeShade="BF"/>
    </w:rPr>
  </w:style>
  <w:style w:type="paragraph" w:styleId="CitaoIntensa">
    <w:name w:val="Intense Quote"/>
    <w:basedOn w:val="Normal"/>
    <w:next w:val="Normal"/>
    <w:link w:val="CitaoIntensaCh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Pr>
      <w:i/>
      <w:iCs/>
      <w:color w:val="2F5496" w:themeColor="accent1" w:themeShade="BF"/>
    </w:rPr>
  </w:style>
  <w:style w:type="character" w:styleId="RefernciaIntensa">
    <w:name w:val="Intense Reference"/>
    <w:basedOn w:val="Fontepargpadro"/>
    <w:uiPriority w:val="32"/>
    <w:qFormat/>
    <w:rPr>
      <w:b/>
      <w:bCs/>
      <w:smallCaps/>
      <w:color w:val="2F5496" w:themeColor="accent1" w:themeShade="BF"/>
      <w:spacing w:val="5"/>
    </w:rPr>
  </w:style>
  <w:style w:type="paragraph" w:styleId="SemEspaamento">
    <w:name w:val="No Spacing"/>
    <w:basedOn w:val="Normal"/>
    <w:uiPriority w:val="1"/>
    <w:qFormat/>
    <w:pPr>
      <w:spacing w:after="0" w:line="240" w:lineRule="auto"/>
    </w:pPr>
  </w:style>
  <w:style w:type="character" w:styleId="nfaseSutil">
    <w:name w:val="Subtle Emphasis"/>
    <w:basedOn w:val="Fontepargpadro"/>
    <w:uiPriority w:val="19"/>
    <w:qFormat/>
    <w:rPr>
      <w:i/>
      <w:iCs/>
      <w:color w:val="404040" w:themeColor="text1" w:themeTint="BF"/>
    </w:rPr>
  </w:style>
  <w:style w:type="character" w:styleId="nfase">
    <w:name w:val="Emphasis"/>
    <w:basedOn w:val="Fontepargpadro"/>
    <w:uiPriority w:val="20"/>
    <w:qFormat/>
    <w:rPr>
      <w:i/>
      <w:iCs/>
    </w:rPr>
  </w:style>
  <w:style w:type="character" w:styleId="Forte">
    <w:name w:val="Strong"/>
    <w:basedOn w:val="Fontepargpadro"/>
    <w:uiPriority w:val="22"/>
    <w:qFormat/>
    <w:rPr>
      <w:b/>
      <w:bCs/>
    </w:rPr>
  </w:style>
  <w:style w:type="character" w:styleId="RefernciaSutil">
    <w:name w:val="Subtle Reference"/>
    <w:basedOn w:val="Fontepargpadro"/>
    <w:uiPriority w:val="31"/>
    <w:qFormat/>
    <w:rPr>
      <w:smallCaps/>
      <w:color w:val="5A5A5A" w:themeColor="text1" w:themeTint="A5"/>
    </w:rPr>
  </w:style>
  <w:style w:type="character" w:styleId="TtulodoLivro">
    <w:name w:val="Book Title"/>
    <w:basedOn w:val="Fontepargpadro"/>
    <w:uiPriority w:val="33"/>
    <w:qFormat/>
    <w:rPr>
      <w:b/>
      <w:bCs/>
      <w:i/>
      <w:iCs/>
      <w:spacing w:val="5"/>
    </w:rPr>
  </w:style>
  <w:style w:type="character" w:customStyle="1" w:styleId="HeaderChar">
    <w:name w:val="Header Char"/>
    <w:basedOn w:val="Fontepargpadro"/>
    <w:uiPriority w:val="99"/>
  </w:style>
  <w:style w:type="character" w:customStyle="1" w:styleId="FooterChar">
    <w:name w:val="Footer Char"/>
    <w:basedOn w:val="Fontepargpadro"/>
    <w:uiPriority w:val="99"/>
  </w:style>
  <w:style w:type="paragraph" w:styleId="Legenda">
    <w:name w:val="caption"/>
    <w:basedOn w:val="Normal"/>
    <w:next w:val="Normal"/>
    <w:uiPriority w:val="35"/>
    <w:unhideWhenUsed/>
    <w:qFormat/>
    <w:pPr>
      <w:spacing w:after="200" w:line="240" w:lineRule="auto"/>
    </w:pPr>
    <w:rPr>
      <w:i/>
      <w:iCs/>
      <w:color w:val="44546A" w:themeColor="text2"/>
      <w:sz w:val="18"/>
      <w:szCs w:val="18"/>
    </w:rPr>
  </w:style>
  <w:style w:type="paragraph" w:styleId="Textodenotaderodap">
    <w:name w:val="footnote text"/>
    <w:basedOn w:val="Normal"/>
    <w:link w:val="TextodenotaderodapChar"/>
    <w:uiPriority w:val="99"/>
    <w:semiHidden/>
    <w:unhideWhenUsed/>
    <w:pPr>
      <w:spacing w:after="0" w:line="240" w:lineRule="auto"/>
    </w:pPr>
    <w:rPr>
      <w:szCs w:val="20"/>
    </w:rPr>
  </w:style>
  <w:style w:type="character" w:customStyle="1" w:styleId="TextodenotaderodapChar">
    <w:name w:val="Texto de nota de rodapé Char"/>
    <w:basedOn w:val="Fontepargpadro"/>
    <w:link w:val="Textodenotaderodap"/>
    <w:uiPriority w:val="99"/>
    <w:semiHidden/>
    <w:rPr>
      <w:sz w:val="20"/>
      <w:szCs w:val="20"/>
    </w:rPr>
  </w:style>
  <w:style w:type="character" w:styleId="Refdenotaderodap">
    <w:name w:val="footnote reference"/>
    <w:basedOn w:val="Fontepargpadro"/>
    <w:uiPriority w:val="99"/>
    <w:semiHidden/>
    <w:unhideWhenUsed/>
    <w:rPr>
      <w:vertAlign w:val="superscript"/>
    </w:rPr>
  </w:style>
  <w:style w:type="paragraph" w:styleId="Textodenotadefim">
    <w:name w:val="endnote text"/>
    <w:basedOn w:val="Normal"/>
    <w:link w:val="TextodenotadefimChar"/>
    <w:uiPriority w:val="99"/>
    <w:semiHidden/>
    <w:unhideWhenUsed/>
    <w:pPr>
      <w:spacing w:after="0" w:line="240" w:lineRule="auto"/>
    </w:pPr>
    <w:rPr>
      <w:szCs w:val="20"/>
    </w:rPr>
  </w:style>
  <w:style w:type="character" w:customStyle="1" w:styleId="TextodenotadefimChar">
    <w:name w:val="Texto de nota de fim Char"/>
    <w:basedOn w:val="Fontepargpadro"/>
    <w:link w:val="Textodenotadefim"/>
    <w:uiPriority w:val="99"/>
    <w:semiHidden/>
    <w:rPr>
      <w:sz w:val="20"/>
      <w:szCs w:val="20"/>
    </w:rPr>
  </w:style>
  <w:style w:type="character" w:styleId="Refdenotadefim">
    <w:name w:val="endnote reference"/>
    <w:basedOn w:val="Fontepargpadro"/>
    <w:uiPriority w:val="99"/>
    <w:semiHidden/>
    <w:unhideWhenUsed/>
    <w:rPr>
      <w:vertAlign w:val="superscript"/>
    </w:rPr>
  </w:style>
  <w:style w:type="character" w:styleId="Hyperlink">
    <w:name w:val="Hyperlink"/>
    <w:basedOn w:val="Fontepargpadro"/>
    <w:uiPriority w:val="99"/>
    <w:unhideWhenUsed/>
    <w:rPr>
      <w:color w:val="0563C1" w:themeColor="hyperlink"/>
      <w:u w:val="single"/>
    </w:rPr>
  </w:style>
  <w:style w:type="character" w:styleId="HiperlinkVisitado">
    <w:name w:val="FollowedHyperlink"/>
    <w:basedOn w:val="Fontepargpadro"/>
    <w:uiPriority w:val="99"/>
    <w:semiHidden/>
    <w:unhideWhenUsed/>
    <w:rPr>
      <w:color w:val="954F72" w:themeColor="followedHyperlink"/>
      <w:u w:val="single"/>
    </w:rPr>
  </w:style>
  <w:style w:type="paragraph" w:styleId="Sumrio1">
    <w:name w:val="toc 1"/>
    <w:basedOn w:val="Normal"/>
    <w:next w:val="Normal"/>
    <w:uiPriority w:val="39"/>
    <w:unhideWhenUsed/>
    <w:pPr>
      <w:spacing w:after="100"/>
    </w:pPr>
  </w:style>
  <w:style w:type="paragraph" w:styleId="Sumrio2">
    <w:name w:val="toc 2"/>
    <w:basedOn w:val="Normal"/>
    <w:next w:val="Normal"/>
    <w:uiPriority w:val="39"/>
    <w:unhideWhenUsed/>
    <w:pPr>
      <w:spacing w:after="100"/>
      <w:ind w:left="220"/>
    </w:pPr>
  </w:style>
  <w:style w:type="paragraph" w:styleId="Sumrio3">
    <w:name w:val="toc 3"/>
    <w:basedOn w:val="Normal"/>
    <w:next w:val="Normal"/>
    <w:uiPriority w:val="39"/>
    <w:unhideWhenUsed/>
    <w:pPr>
      <w:spacing w:after="100"/>
      <w:ind w:left="440"/>
    </w:pPr>
  </w:style>
  <w:style w:type="paragraph" w:styleId="Sumrio4">
    <w:name w:val="toc 4"/>
    <w:basedOn w:val="Normal"/>
    <w:next w:val="Normal"/>
    <w:uiPriority w:val="39"/>
    <w:unhideWhenUsed/>
    <w:pPr>
      <w:spacing w:after="100"/>
      <w:ind w:left="660"/>
    </w:pPr>
  </w:style>
  <w:style w:type="paragraph" w:styleId="Sumrio5">
    <w:name w:val="toc 5"/>
    <w:basedOn w:val="Normal"/>
    <w:next w:val="Normal"/>
    <w:uiPriority w:val="39"/>
    <w:unhideWhenUsed/>
    <w:pPr>
      <w:spacing w:after="100"/>
      <w:ind w:left="880"/>
    </w:pPr>
  </w:style>
  <w:style w:type="paragraph" w:styleId="Sumrio6">
    <w:name w:val="toc 6"/>
    <w:basedOn w:val="Normal"/>
    <w:next w:val="Normal"/>
    <w:uiPriority w:val="39"/>
    <w:unhideWhenUsed/>
    <w:pPr>
      <w:spacing w:after="100"/>
      <w:ind w:left="1100"/>
    </w:pPr>
  </w:style>
  <w:style w:type="paragraph" w:styleId="Sumrio7">
    <w:name w:val="toc 7"/>
    <w:basedOn w:val="Normal"/>
    <w:next w:val="Normal"/>
    <w:uiPriority w:val="39"/>
    <w:unhideWhenUsed/>
    <w:pPr>
      <w:spacing w:after="100"/>
      <w:ind w:left="1320"/>
    </w:pPr>
  </w:style>
  <w:style w:type="paragraph" w:styleId="Sumrio8">
    <w:name w:val="toc 8"/>
    <w:basedOn w:val="Normal"/>
    <w:next w:val="Normal"/>
    <w:uiPriority w:val="39"/>
    <w:unhideWhenUsed/>
    <w:pPr>
      <w:spacing w:after="100"/>
      <w:ind w:left="1540"/>
    </w:pPr>
  </w:style>
  <w:style w:type="paragraph" w:styleId="Sumrio9">
    <w:name w:val="toc 9"/>
    <w:basedOn w:val="Normal"/>
    <w:next w:val="Normal"/>
    <w:uiPriority w:val="39"/>
    <w:unhideWhenUsed/>
    <w:pPr>
      <w:spacing w:after="100"/>
      <w:ind w:left="1760"/>
    </w:pPr>
  </w:style>
  <w:style w:type="character" w:styleId="TextodoEspaoReservado">
    <w:name w:val="Placeholder Text"/>
    <w:basedOn w:val="Fontepargpadro"/>
    <w:uiPriority w:val="99"/>
    <w:semiHidden/>
    <w:rPr>
      <w:color w:val="666666"/>
    </w:rPr>
  </w:style>
  <w:style w:type="paragraph" w:styleId="CabealhodoSumrio">
    <w:name w:val="TOC Heading"/>
    <w:uiPriority w:val="39"/>
    <w:unhideWhenUsed/>
  </w:style>
  <w:style w:type="paragraph" w:styleId="ndicedeilustraes">
    <w:name w:val="table of figures"/>
    <w:basedOn w:val="Normal"/>
    <w:next w:val="Normal"/>
    <w:uiPriority w:val="99"/>
    <w:unhideWhenUsed/>
    <w:pPr>
      <w:spacing w:after="0"/>
    </w:pPr>
  </w:style>
  <w:style w:type="character" w:customStyle="1" w:styleId="Ttulo2Char">
    <w:name w:val="Título 2 Char"/>
    <w:link w:val="Ttulo2"/>
    <w:rPr>
      <w:rFonts w:ascii="Times New Roman" w:eastAsia="Times New Roman" w:hAnsi="Times New Roman" w:cs="Times New Roman"/>
      <w:b/>
      <w:color w:val="000000"/>
      <w:sz w:val="20"/>
    </w:rPr>
  </w:style>
  <w:style w:type="character" w:customStyle="1" w:styleId="Ttulo1Char">
    <w:name w:val="Título 1 Char"/>
    <w:link w:val="Ttulo1"/>
    <w:rPr>
      <w:rFonts w:ascii="Times New Roman" w:eastAsia="Times New Roman" w:hAnsi="Times New Roman" w:cs="Times New Roman"/>
      <w:b/>
      <w:color w:val="000000"/>
      <w:sz w:val="20"/>
    </w:rPr>
  </w:style>
  <w:style w:type="table" w:customStyle="1" w:styleId="TabelacomGrelha1">
    <w:name w:val="Tabela com Grelha1"/>
    <w:pPr>
      <w:spacing w:after="0" w:line="240" w:lineRule="auto"/>
    </w:pPr>
    <w:tblPr>
      <w:tblCellMar>
        <w:top w:w="0" w:type="dxa"/>
        <w:left w:w="0" w:type="dxa"/>
        <w:bottom w:w="0" w:type="dxa"/>
        <w:right w:w="0" w:type="dxa"/>
      </w:tblCellMar>
    </w:tblPr>
  </w:style>
  <w:style w:type="paragraph" w:styleId="Cabealho">
    <w:name w:val="header"/>
    <w:basedOn w:val="Normal"/>
    <w:link w:val="CabealhoChar"/>
    <w:uiPriority w:val="99"/>
    <w:semiHidden/>
    <w:unhideWhenUsed/>
    <w:pPr>
      <w:tabs>
        <w:tab w:val="center" w:pos="4252"/>
        <w:tab w:val="right" w:pos="8504"/>
      </w:tabs>
      <w:spacing w:after="0" w:line="240" w:lineRule="auto"/>
    </w:pPr>
  </w:style>
  <w:style w:type="character" w:customStyle="1" w:styleId="CabealhoChar">
    <w:name w:val="Cabeçalho Char"/>
    <w:basedOn w:val="Fontepargpadro"/>
    <w:link w:val="Cabealho"/>
    <w:uiPriority w:val="99"/>
    <w:semiHidden/>
    <w:rPr>
      <w:rFonts w:ascii="Times New Roman" w:eastAsia="Times New Roman" w:hAnsi="Times New Roman" w:cs="Times New Roman"/>
      <w:color w:val="000000"/>
      <w:sz w:val="20"/>
    </w:rPr>
  </w:style>
  <w:style w:type="paragraph" w:styleId="PargrafodaLista">
    <w:name w:val="List Paragraph"/>
    <w:basedOn w:val="Normal"/>
    <w:uiPriority w:val="34"/>
    <w:qFormat/>
    <w:pPr>
      <w:ind w:left="720"/>
      <w:contextualSpacing/>
    </w:pPr>
  </w:style>
  <w:style w:type="paragraph" w:styleId="Textodebalo">
    <w:name w:val="Balloon Text"/>
    <w:basedOn w:val="Normal"/>
    <w:link w:val="TextodebaloChar"/>
    <w:uiPriority w:val="99"/>
    <w:semiHidden/>
    <w:unhideWhenUsed/>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Pr>
      <w:rFonts w:ascii="Tahoma" w:eastAsia="Times New Roman" w:hAnsi="Tahoma" w:cs="Tahoma"/>
      <w:color w:val="000000"/>
      <w:sz w:val="16"/>
      <w:szCs w:val="16"/>
    </w:rPr>
  </w:style>
  <w:style w:type="paragraph" w:styleId="Rodap">
    <w:name w:val="footer"/>
    <w:basedOn w:val="Normal"/>
    <w:link w:val="RodapChar"/>
    <w:uiPriority w:val="99"/>
    <w:pPr>
      <w:tabs>
        <w:tab w:val="center" w:pos="4252"/>
        <w:tab w:val="right" w:pos="8504"/>
      </w:tabs>
      <w:spacing w:after="0" w:line="240" w:lineRule="auto"/>
      <w:ind w:left="0" w:right="0" w:firstLine="0"/>
      <w:jc w:val="left"/>
    </w:pPr>
    <w:rPr>
      <w:color w:val="auto"/>
      <w:szCs w:val="20"/>
    </w:rPr>
  </w:style>
  <w:style w:type="character" w:customStyle="1" w:styleId="RodapChar">
    <w:name w:val="Rodapé Char"/>
    <w:basedOn w:val="Fontepargpadro"/>
    <w:link w:val="Rodap"/>
    <w:uiPriority w:val="99"/>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CA5DF8-3E5F-44BD-8139-D660C70051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3354</Words>
  <Characters>18117</Characters>
  <Application>Microsoft Office Word</Application>
  <DocSecurity>0</DocSecurity>
  <Lines>150</Lines>
  <Paragraphs>42</Paragraphs>
  <ScaleCrop>false</ScaleCrop>
  <HeadingPairs>
    <vt:vector size="2" baseType="variant">
      <vt:variant>
        <vt:lpstr>Título</vt:lpstr>
      </vt:variant>
      <vt:variant>
        <vt:i4>1</vt:i4>
      </vt:variant>
    </vt:vector>
  </HeadingPairs>
  <TitlesOfParts>
    <vt:vector size="1" baseType="lpstr">
      <vt:lpstr/>
    </vt:vector>
  </TitlesOfParts>
  <Company>Conselho Federal de Odontologia</Company>
  <LinksUpToDate>false</LinksUpToDate>
  <CharactersWithSpaces>21429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Mariana Frota de Castro</cp:lastModifiedBy>
  <cp:revision>2</cp:revision>
  <dcterms:created xsi:type="dcterms:W3CDTF">2026-09-21T19:00:00Z</dcterms:created>
  <dcterms:modified xsi:type="dcterms:W3CDTF">2026-09-21T19:00:00Z</dcterms:modified>
</cp:coreProperties>
</file>